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B61A4" w14:textId="03F60E8D" w:rsidR="00B942AE" w:rsidRPr="007B4B77" w:rsidRDefault="00053A15">
      <w:pPr>
        <w:rPr>
          <w:rFonts w:ascii="Aptos" w:hAnsi="Aptos"/>
          <w:szCs w:val="24"/>
        </w:rPr>
      </w:pPr>
      <w:r w:rsidRPr="007B4B77">
        <w:rPr>
          <w:rFonts w:ascii="Aptos" w:hAnsi="Aptos" w:cs="Times New Roman"/>
          <w:noProof/>
          <w:kern w:val="2"/>
          <w:szCs w:val="24"/>
          <w14:ligatures w14:val="standardContextual"/>
        </w:rPr>
        <mc:AlternateContent>
          <mc:Choice Requires="wps">
            <w:drawing>
              <wp:anchor distT="0" distB="0" distL="114300" distR="114300" simplePos="0" relativeHeight="251659264" behindDoc="0" locked="0" layoutInCell="1" allowOverlap="1" wp14:anchorId="6FECBF10" wp14:editId="1E11AF60">
                <wp:simplePos x="0" y="0"/>
                <wp:positionH relativeFrom="margin">
                  <wp:align>center</wp:align>
                </wp:positionH>
                <wp:positionV relativeFrom="margin">
                  <wp:posOffset>38100</wp:posOffset>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28E0AD6B" w14:textId="77777777" w:rsidR="00053A15" w:rsidRDefault="00053A15" w:rsidP="00053A15">
                            <w:pPr>
                              <w:jc w:val="center"/>
                            </w:pPr>
                          </w:p>
                          <w:p w14:paraId="4E69980B" w14:textId="77777777" w:rsidR="00053A15" w:rsidRDefault="00053A15" w:rsidP="00053A15">
                            <w:pPr>
                              <w:jc w:val="center"/>
                              <w:rPr>
                                <w:noProof/>
                                <w:lang w:eastAsia="en-GB"/>
                              </w:rPr>
                            </w:pPr>
                          </w:p>
                          <w:p w14:paraId="43FAC459" w14:textId="77777777" w:rsidR="00053A15" w:rsidRDefault="00053A15" w:rsidP="00053A15">
                            <w:pPr>
                              <w:jc w:val="center"/>
                            </w:pPr>
                            <w:r w:rsidRPr="001729E2">
                              <w:rPr>
                                <w:noProof/>
                                <w:lang w:eastAsia="en-GB"/>
                              </w:rPr>
                              <w:drawing>
                                <wp:inline distT="0" distB="0" distL="0" distR="0" wp14:anchorId="55A3A061" wp14:editId="014C84CE">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64B68D2" w14:textId="77777777" w:rsidR="00053A15" w:rsidRDefault="00053A15" w:rsidP="00053A15"/>
                          <w:p w14:paraId="1600F5A4" w14:textId="77777777" w:rsidR="00053A15" w:rsidRDefault="00053A15" w:rsidP="00053A15">
                            <w:pPr>
                              <w:jc w:val="center"/>
                            </w:pPr>
                          </w:p>
                          <w:p w14:paraId="3DDC54A4" w14:textId="77777777" w:rsidR="00053A15" w:rsidRDefault="00053A15" w:rsidP="00053A15">
                            <w:pPr>
                              <w:jc w:val="center"/>
                            </w:pPr>
                          </w:p>
                          <w:p w14:paraId="6FA2F37F" w14:textId="4AAF0BE5" w:rsidR="00053A15" w:rsidRDefault="009C49CA" w:rsidP="00053A15">
                            <w:pPr>
                              <w:jc w:val="center"/>
                              <w:rPr>
                                <w:noProof/>
                              </w:rPr>
                            </w:pPr>
                            <w:r>
                              <w:rPr>
                                <w:sz w:val="72"/>
                                <w:szCs w:val="72"/>
                              </w:rPr>
                              <w:br/>
                              <w:t>Anti-Bullying Policy</w:t>
                            </w:r>
                          </w:p>
                          <w:p w14:paraId="596435F0" w14:textId="77777777" w:rsidR="00053A15" w:rsidRDefault="00053A15" w:rsidP="00053A15">
                            <w:pPr>
                              <w:jc w:val="center"/>
                              <w:rPr>
                                <w:noProof/>
                              </w:rPr>
                            </w:pPr>
                          </w:p>
                          <w:p w14:paraId="74761A1E" w14:textId="77777777" w:rsidR="00053A15" w:rsidRDefault="00053A15" w:rsidP="00053A15">
                            <w:pPr>
                              <w:jc w:val="center"/>
                              <w:rPr>
                                <w:noProof/>
                              </w:rPr>
                            </w:pPr>
                          </w:p>
                          <w:p w14:paraId="71D4DA3F" w14:textId="77777777" w:rsidR="00053A15" w:rsidRDefault="00053A15" w:rsidP="00053A15">
                            <w:pPr>
                              <w:jc w:val="center"/>
                              <w:rPr>
                                <w:noProof/>
                              </w:rPr>
                            </w:pPr>
                          </w:p>
                          <w:p w14:paraId="0DC58BB7" w14:textId="77777777" w:rsidR="00053A15" w:rsidRDefault="00053A15" w:rsidP="00053A15">
                            <w:pPr>
                              <w:jc w:val="center"/>
                              <w:rPr>
                                <w:noProof/>
                              </w:rPr>
                            </w:pPr>
                          </w:p>
                          <w:p w14:paraId="6E8DA373" w14:textId="35028CB0" w:rsidR="00053A15" w:rsidRPr="00385B4D" w:rsidRDefault="00053A15" w:rsidP="00053A15">
                            <w:pPr>
                              <w:jc w:val="center"/>
                              <w:rPr>
                                <w:color w:val="B8569C"/>
                                <w:sz w:val="48"/>
                                <w:szCs w:val="48"/>
                              </w:rPr>
                            </w:pPr>
                            <w:r w:rsidRPr="00385B4D">
                              <w:rPr>
                                <w:noProof/>
                                <w:color w:val="B8569C"/>
                                <w:sz w:val="48"/>
                                <w:szCs w:val="48"/>
                              </w:rPr>
                              <w:t>Our vision is to enable all to flourish</w:t>
                            </w:r>
                          </w:p>
                          <w:p w14:paraId="4AC466EA" w14:textId="77777777" w:rsidR="00053A15" w:rsidRPr="008A4599" w:rsidRDefault="00053A15" w:rsidP="00053A15">
                            <w:pPr>
                              <w:jc w:val="right"/>
                              <w:rPr>
                                <w:sz w:val="72"/>
                                <w:szCs w:val="72"/>
                              </w:rPr>
                            </w:pPr>
                          </w:p>
                          <w:p w14:paraId="6BAD0DD3" w14:textId="77777777" w:rsidR="00053A15" w:rsidRDefault="00053A15" w:rsidP="00053A15">
                            <w:pPr>
                              <w:rPr>
                                <w:spacing w:val="-1"/>
                                <w:lang w:val="en-US"/>
                              </w:rPr>
                            </w:pPr>
                          </w:p>
                          <w:p w14:paraId="559A3849" w14:textId="0C9B15B6" w:rsidR="00C37756" w:rsidRPr="00C37756" w:rsidRDefault="00C37756" w:rsidP="00850948">
                            <w:pPr>
                              <w:ind w:left="3544" w:hanging="3544"/>
                              <w:rPr>
                                <w:rFonts w:ascii="Aptos" w:hAnsi="Aptos"/>
                                <w:spacing w:val="-1"/>
                                <w:lang w:val="en-US"/>
                              </w:rPr>
                            </w:pPr>
                            <w:r w:rsidRPr="00C37756">
                              <w:rPr>
                                <w:rFonts w:ascii="Aptos" w:hAnsi="Aptos"/>
                                <w:spacing w:val="-1"/>
                                <w:lang w:val="en-US"/>
                              </w:rPr>
                              <w:t>Status and review cycle;</w:t>
                            </w:r>
                            <w:r w:rsidR="00AD13B1">
                              <w:rPr>
                                <w:rFonts w:ascii="Aptos" w:hAnsi="Aptos"/>
                                <w:spacing w:val="-1"/>
                                <w:lang w:val="en-US"/>
                              </w:rPr>
                              <w:tab/>
                            </w:r>
                            <w:r w:rsidRPr="00C37756">
                              <w:rPr>
                                <w:rFonts w:ascii="Aptos" w:hAnsi="Aptos"/>
                                <w:spacing w:val="-1"/>
                                <w:lang w:val="en-US"/>
                              </w:rPr>
                              <w:t>Non-statutory. Cycle flexible</w:t>
                            </w:r>
                          </w:p>
                          <w:p w14:paraId="186E1FD0" w14:textId="05103782" w:rsidR="00C37756" w:rsidRPr="00C37756" w:rsidRDefault="00C37756" w:rsidP="00850948">
                            <w:pPr>
                              <w:ind w:left="3544" w:hanging="3544"/>
                              <w:rPr>
                                <w:rFonts w:ascii="Aptos" w:hAnsi="Aptos"/>
                                <w:spacing w:val="-1"/>
                                <w:lang w:val="en-US"/>
                              </w:rPr>
                            </w:pPr>
                            <w:r w:rsidRPr="00C37756">
                              <w:rPr>
                                <w:rFonts w:ascii="Aptos" w:hAnsi="Aptos"/>
                                <w:spacing w:val="-1"/>
                                <w:lang w:val="en-US"/>
                              </w:rPr>
                              <w:t>Responsible group:</w:t>
                            </w:r>
                            <w:r w:rsidR="00AD13B1">
                              <w:rPr>
                                <w:rFonts w:ascii="Aptos" w:hAnsi="Aptos"/>
                                <w:spacing w:val="-1"/>
                                <w:lang w:val="en-US"/>
                              </w:rPr>
                              <w:tab/>
                            </w:r>
                            <w:r w:rsidRPr="00C37756">
                              <w:rPr>
                                <w:rFonts w:ascii="Aptos" w:hAnsi="Aptos"/>
                                <w:spacing w:val="-1"/>
                                <w:lang w:val="en-US"/>
                              </w:rPr>
                              <w:t>Trust Board</w:t>
                            </w:r>
                          </w:p>
                          <w:p w14:paraId="53C7397D" w14:textId="79190DA2" w:rsidR="00C37756" w:rsidRPr="00C37756" w:rsidRDefault="00C37756" w:rsidP="00850948">
                            <w:pPr>
                              <w:ind w:left="3544" w:hanging="3544"/>
                              <w:rPr>
                                <w:rFonts w:ascii="Aptos" w:hAnsi="Aptos"/>
                                <w:spacing w:val="-1"/>
                                <w:lang w:val="en-US"/>
                              </w:rPr>
                            </w:pPr>
                            <w:r w:rsidRPr="00C37756">
                              <w:rPr>
                                <w:rFonts w:ascii="Aptos" w:hAnsi="Aptos"/>
                                <w:spacing w:val="-1"/>
                                <w:lang w:val="en-US"/>
                              </w:rPr>
                              <w:t>Reviewed:</w:t>
                            </w:r>
                            <w:r w:rsidR="00AD13B1">
                              <w:rPr>
                                <w:rFonts w:ascii="Aptos" w:hAnsi="Aptos"/>
                                <w:spacing w:val="-1"/>
                                <w:lang w:val="en-US"/>
                              </w:rPr>
                              <w:tab/>
                            </w:r>
                            <w:r w:rsidRPr="00C37756">
                              <w:rPr>
                                <w:rFonts w:ascii="Aptos" w:hAnsi="Aptos"/>
                                <w:spacing w:val="-1"/>
                                <w:lang w:val="en-US"/>
                              </w:rPr>
                              <w:t>August 2026</w:t>
                            </w:r>
                            <w:r w:rsidRPr="00C37756">
                              <w:rPr>
                                <w:rFonts w:ascii="Aptos" w:hAnsi="Aptos"/>
                                <w:spacing w:val="-1"/>
                                <w:lang w:val="en-US"/>
                              </w:rPr>
                              <w:tab/>
                            </w:r>
                            <w:r w:rsidRPr="00C37756">
                              <w:rPr>
                                <w:rFonts w:ascii="Aptos" w:hAnsi="Aptos"/>
                                <w:spacing w:val="-1"/>
                                <w:lang w:val="en-US"/>
                              </w:rPr>
                              <w:tab/>
                            </w:r>
                            <w:r w:rsidRPr="00C37756">
                              <w:rPr>
                                <w:rFonts w:ascii="Aptos" w:hAnsi="Aptos"/>
                                <w:spacing w:val="-1"/>
                                <w:lang w:val="en-US"/>
                              </w:rPr>
                              <w:tab/>
                            </w:r>
                          </w:p>
                          <w:p w14:paraId="68F84A4A" w14:textId="13DDB2F7" w:rsidR="00053A15" w:rsidRPr="00BA5F11" w:rsidRDefault="00C37756" w:rsidP="00850948">
                            <w:pPr>
                              <w:ind w:left="3544" w:hanging="3544"/>
                              <w:rPr>
                                <w:spacing w:val="-1"/>
                              </w:rPr>
                            </w:pPr>
                            <w:r w:rsidRPr="00C37756">
                              <w:rPr>
                                <w:rFonts w:ascii="Aptos" w:hAnsi="Aptos"/>
                                <w:spacing w:val="-1"/>
                                <w:lang w:val="en-US"/>
                              </w:rPr>
                              <w:t>Next Review Date:</w:t>
                            </w:r>
                            <w:r w:rsidR="00AD13B1">
                              <w:rPr>
                                <w:rFonts w:ascii="Aptos" w:hAnsi="Aptos"/>
                                <w:spacing w:val="-1"/>
                                <w:lang w:val="en-US"/>
                              </w:rPr>
                              <w:tab/>
                            </w:r>
                            <w:r w:rsidRPr="00C37756">
                              <w:rPr>
                                <w:rFonts w:ascii="Aptos" w:hAnsi="Aptos"/>
                                <w:spacing w:val="-1"/>
                                <w:lang w:val="en-US"/>
                              </w:rPr>
                              <w:t>August 2027</w:t>
                            </w:r>
                          </w:p>
                          <w:p w14:paraId="062D8030" w14:textId="27F84FC8" w:rsidR="00053A15" w:rsidRPr="008A4599" w:rsidRDefault="00053A15" w:rsidP="00053A15">
                            <w:pPr>
                              <w:rPr>
                                <w:lang w:val="en-US"/>
                              </w:rPr>
                            </w:pPr>
                            <w:r w:rsidRPr="008A4599">
                              <w:rPr>
                                <w:lang w:val="en-US"/>
                              </w:rPr>
                              <w:tab/>
                            </w:r>
                            <w:r w:rsidRPr="008A4599">
                              <w:rPr>
                                <w:lang w:val="en-US"/>
                              </w:rPr>
                              <w:tab/>
                            </w:r>
                            <w:r w:rsidRPr="008A4599">
                              <w:rPr>
                                <w:lang w:val="en-US"/>
                              </w:rPr>
                              <w:tab/>
                            </w:r>
                          </w:p>
                          <w:p w14:paraId="1A9B5F4C" w14:textId="77777777" w:rsidR="00053A15" w:rsidRPr="008A4599" w:rsidRDefault="00053A15" w:rsidP="00053A15">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FECBF10" id="_x0000_t202" coordsize="21600,21600" o:spt="202" path="m,l,21600r21600,l21600,xe">
                <v:stroke joinstyle="miter"/>
                <v:path gradientshapeok="t" o:connecttype="rect"/>
              </v:shapetype>
              <v:shape id="Text Box 2" o:spid="_x0000_s1026" type="#_x0000_t202" style="position:absolute;left:0;text-align:left;margin-left:0;margin-top:3pt;width:526.85pt;height:751.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" fillcolor="window" strokecolor="#7030a0" strokeweight="6pt">
                <v:textbox>
                  <w:txbxContent>
                    <w:p w14:paraId="28E0AD6B" w14:textId="77777777" w:rsidR="00053A15" w:rsidRDefault="00053A15" w:rsidP="00053A15">
                      <w:pPr>
                        <w:jc w:val="center"/>
                      </w:pPr>
                    </w:p>
                    <w:p w14:paraId="4E69980B" w14:textId="77777777" w:rsidR="00053A15" w:rsidRDefault="00053A15" w:rsidP="00053A15">
                      <w:pPr>
                        <w:jc w:val="center"/>
                        <w:rPr>
                          <w:noProof/>
                          <w:lang w:eastAsia="en-GB"/>
                        </w:rPr>
                      </w:pPr>
                    </w:p>
                    <w:p w14:paraId="43FAC459" w14:textId="77777777" w:rsidR="00053A15" w:rsidRDefault="00053A15" w:rsidP="00053A15">
                      <w:pPr>
                        <w:jc w:val="center"/>
                      </w:pPr>
                      <w:r w:rsidRPr="001729E2">
                        <w:rPr>
                          <w:noProof/>
                          <w:lang w:eastAsia="en-GB"/>
                        </w:rPr>
                        <w:drawing>
                          <wp:inline distT="0" distB="0" distL="0" distR="0" wp14:anchorId="55A3A061" wp14:editId="014C84CE">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64B68D2" w14:textId="77777777" w:rsidR="00053A15" w:rsidRDefault="00053A15" w:rsidP="00053A15"/>
                    <w:p w14:paraId="1600F5A4" w14:textId="77777777" w:rsidR="00053A15" w:rsidRDefault="00053A15" w:rsidP="00053A15">
                      <w:pPr>
                        <w:jc w:val="center"/>
                      </w:pPr>
                    </w:p>
                    <w:p w14:paraId="3DDC54A4" w14:textId="77777777" w:rsidR="00053A15" w:rsidRDefault="00053A15" w:rsidP="00053A15">
                      <w:pPr>
                        <w:jc w:val="center"/>
                      </w:pPr>
                    </w:p>
                    <w:p w14:paraId="6FA2F37F" w14:textId="4AAF0BE5" w:rsidR="00053A15" w:rsidRDefault="009C49CA" w:rsidP="00053A15">
                      <w:pPr>
                        <w:jc w:val="center"/>
                        <w:rPr>
                          <w:noProof/>
                        </w:rPr>
                      </w:pPr>
                      <w:r>
                        <w:rPr>
                          <w:sz w:val="72"/>
                          <w:szCs w:val="72"/>
                        </w:rPr>
                        <w:br/>
                        <w:t>Anti-Bullying Policy</w:t>
                      </w:r>
                    </w:p>
                    <w:p w14:paraId="596435F0" w14:textId="77777777" w:rsidR="00053A15" w:rsidRDefault="00053A15" w:rsidP="00053A15">
                      <w:pPr>
                        <w:jc w:val="center"/>
                        <w:rPr>
                          <w:noProof/>
                        </w:rPr>
                      </w:pPr>
                    </w:p>
                    <w:p w14:paraId="74761A1E" w14:textId="77777777" w:rsidR="00053A15" w:rsidRDefault="00053A15" w:rsidP="00053A15">
                      <w:pPr>
                        <w:jc w:val="center"/>
                        <w:rPr>
                          <w:noProof/>
                        </w:rPr>
                      </w:pPr>
                    </w:p>
                    <w:p w14:paraId="71D4DA3F" w14:textId="77777777" w:rsidR="00053A15" w:rsidRDefault="00053A15" w:rsidP="00053A15">
                      <w:pPr>
                        <w:jc w:val="center"/>
                        <w:rPr>
                          <w:noProof/>
                        </w:rPr>
                      </w:pPr>
                    </w:p>
                    <w:p w14:paraId="0DC58BB7" w14:textId="77777777" w:rsidR="00053A15" w:rsidRDefault="00053A15" w:rsidP="00053A15">
                      <w:pPr>
                        <w:jc w:val="center"/>
                        <w:rPr>
                          <w:noProof/>
                        </w:rPr>
                      </w:pPr>
                    </w:p>
                    <w:p w14:paraId="6E8DA373" w14:textId="35028CB0" w:rsidR="00053A15" w:rsidRPr="00385B4D" w:rsidRDefault="00053A15" w:rsidP="00053A15">
                      <w:pPr>
                        <w:jc w:val="center"/>
                        <w:rPr>
                          <w:color w:val="B8569C"/>
                          <w:sz w:val="48"/>
                          <w:szCs w:val="48"/>
                        </w:rPr>
                      </w:pPr>
                      <w:r w:rsidRPr="00385B4D">
                        <w:rPr>
                          <w:noProof/>
                          <w:color w:val="B8569C"/>
                          <w:sz w:val="48"/>
                          <w:szCs w:val="48"/>
                        </w:rPr>
                        <w:t>Our vision is to enable all to flourish</w:t>
                      </w:r>
                    </w:p>
                    <w:p w14:paraId="4AC466EA" w14:textId="77777777" w:rsidR="00053A15" w:rsidRPr="008A4599" w:rsidRDefault="00053A15" w:rsidP="00053A15">
                      <w:pPr>
                        <w:jc w:val="right"/>
                        <w:rPr>
                          <w:sz w:val="72"/>
                          <w:szCs w:val="72"/>
                        </w:rPr>
                      </w:pPr>
                    </w:p>
                    <w:p w14:paraId="6BAD0DD3" w14:textId="77777777" w:rsidR="00053A15" w:rsidRDefault="00053A15" w:rsidP="00053A15">
                      <w:pPr>
                        <w:rPr>
                          <w:spacing w:val="-1"/>
                          <w:lang w:val="en-US"/>
                        </w:rPr>
                      </w:pPr>
                    </w:p>
                    <w:p w14:paraId="559A3849" w14:textId="0C9B15B6" w:rsidR="00C37756" w:rsidRPr="00C37756" w:rsidRDefault="00C37756" w:rsidP="00850948">
                      <w:pPr>
                        <w:ind w:left="3544" w:hanging="3544"/>
                        <w:rPr>
                          <w:rFonts w:ascii="Aptos" w:hAnsi="Aptos"/>
                          <w:spacing w:val="-1"/>
                          <w:lang w:val="en-US"/>
                        </w:rPr>
                      </w:pPr>
                      <w:r w:rsidRPr="00C37756">
                        <w:rPr>
                          <w:rFonts w:ascii="Aptos" w:hAnsi="Aptos"/>
                          <w:spacing w:val="-1"/>
                          <w:lang w:val="en-US"/>
                        </w:rPr>
                        <w:t>Status and review cycle;</w:t>
                      </w:r>
                      <w:r w:rsidR="00AD13B1">
                        <w:rPr>
                          <w:rFonts w:ascii="Aptos" w:hAnsi="Aptos"/>
                          <w:spacing w:val="-1"/>
                          <w:lang w:val="en-US"/>
                        </w:rPr>
                        <w:tab/>
                      </w:r>
                      <w:r w:rsidRPr="00C37756">
                        <w:rPr>
                          <w:rFonts w:ascii="Aptos" w:hAnsi="Aptos"/>
                          <w:spacing w:val="-1"/>
                          <w:lang w:val="en-US"/>
                        </w:rPr>
                        <w:t>Non-statutory. Cycle flexible</w:t>
                      </w:r>
                    </w:p>
                    <w:p w14:paraId="186E1FD0" w14:textId="05103782" w:rsidR="00C37756" w:rsidRPr="00C37756" w:rsidRDefault="00C37756" w:rsidP="00850948">
                      <w:pPr>
                        <w:ind w:left="3544" w:hanging="3544"/>
                        <w:rPr>
                          <w:rFonts w:ascii="Aptos" w:hAnsi="Aptos"/>
                          <w:spacing w:val="-1"/>
                          <w:lang w:val="en-US"/>
                        </w:rPr>
                      </w:pPr>
                      <w:r w:rsidRPr="00C37756">
                        <w:rPr>
                          <w:rFonts w:ascii="Aptos" w:hAnsi="Aptos"/>
                          <w:spacing w:val="-1"/>
                          <w:lang w:val="en-US"/>
                        </w:rPr>
                        <w:t>Responsible group:</w:t>
                      </w:r>
                      <w:r w:rsidR="00AD13B1">
                        <w:rPr>
                          <w:rFonts w:ascii="Aptos" w:hAnsi="Aptos"/>
                          <w:spacing w:val="-1"/>
                          <w:lang w:val="en-US"/>
                        </w:rPr>
                        <w:tab/>
                      </w:r>
                      <w:r w:rsidRPr="00C37756">
                        <w:rPr>
                          <w:rFonts w:ascii="Aptos" w:hAnsi="Aptos"/>
                          <w:spacing w:val="-1"/>
                          <w:lang w:val="en-US"/>
                        </w:rPr>
                        <w:t>Trust Board</w:t>
                      </w:r>
                    </w:p>
                    <w:p w14:paraId="53C7397D" w14:textId="79190DA2" w:rsidR="00C37756" w:rsidRPr="00C37756" w:rsidRDefault="00C37756" w:rsidP="00850948">
                      <w:pPr>
                        <w:ind w:left="3544" w:hanging="3544"/>
                        <w:rPr>
                          <w:rFonts w:ascii="Aptos" w:hAnsi="Aptos"/>
                          <w:spacing w:val="-1"/>
                          <w:lang w:val="en-US"/>
                        </w:rPr>
                      </w:pPr>
                      <w:r w:rsidRPr="00C37756">
                        <w:rPr>
                          <w:rFonts w:ascii="Aptos" w:hAnsi="Aptos"/>
                          <w:spacing w:val="-1"/>
                          <w:lang w:val="en-US"/>
                        </w:rPr>
                        <w:t>Reviewed:</w:t>
                      </w:r>
                      <w:r w:rsidR="00AD13B1">
                        <w:rPr>
                          <w:rFonts w:ascii="Aptos" w:hAnsi="Aptos"/>
                          <w:spacing w:val="-1"/>
                          <w:lang w:val="en-US"/>
                        </w:rPr>
                        <w:tab/>
                      </w:r>
                      <w:r w:rsidRPr="00C37756">
                        <w:rPr>
                          <w:rFonts w:ascii="Aptos" w:hAnsi="Aptos"/>
                          <w:spacing w:val="-1"/>
                          <w:lang w:val="en-US"/>
                        </w:rPr>
                        <w:t>August 2026</w:t>
                      </w:r>
                      <w:r w:rsidRPr="00C37756">
                        <w:rPr>
                          <w:rFonts w:ascii="Aptos" w:hAnsi="Aptos"/>
                          <w:spacing w:val="-1"/>
                          <w:lang w:val="en-US"/>
                        </w:rPr>
                        <w:tab/>
                      </w:r>
                      <w:r w:rsidRPr="00C37756">
                        <w:rPr>
                          <w:rFonts w:ascii="Aptos" w:hAnsi="Aptos"/>
                          <w:spacing w:val="-1"/>
                          <w:lang w:val="en-US"/>
                        </w:rPr>
                        <w:tab/>
                      </w:r>
                      <w:r w:rsidRPr="00C37756">
                        <w:rPr>
                          <w:rFonts w:ascii="Aptos" w:hAnsi="Aptos"/>
                          <w:spacing w:val="-1"/>
                          <w:lang w:val="en-US"/>
                        </w:rPr>
                        <w:tab/>
                      </w:r>
                    </w:p>
                    <w:p w14:paraId="68F84A4A" w14:textId="13DDB2F7" w:rsidR="00053A15" w:rsidRPr="00BA5F11" w:rsidRDefault="00C37756" w:rsidP="00850948">
                      <w:pPr>
                        <w:ind w:left="3544" w:hanging="3544"/>
                        <w:rPr>
                          <w:spacing w:val="-1"/>
                        </w:rPr>
                      </w:pPr>
                      <w:r w:rsidRPr="00C37756">
                        <w:rPr>
                          <w:rFonts w:ascii="Aptos" w:hAnsi="Aptos"/>
                          <w:spacing w:val="-1"/>
                          <w:lang w:val="en-US"/>
                        </w:rPr>
                        <w:t>Next Review Date:</w:t>
                      </w:r>
                      <w:r w:rsidR="00AD13B1">
                        <w:rPr>
                          <w:rFonts w:ascii="Aptos" w:hAnsi="Aptos"/>
                          <w:spacing w:val="-1"/>
                          <w:lang w:val="en-US"/>
                        </w:rPr>
                        <w:tab/>
                      </w:r>
                      <w:r w:rsidRPr="00C37756">
                        <w:rPr>
                          <w:rFonts w:ascii="Aptos" w:hAnsi="Aptos"/>
                          <w:spacing w:val="-1"/>
                          <w:lang w:val="en-US"/>
                        </w:rPr>
                        <w:t>August 2027</w:t>
                      </w:r>
                    </w:p>
                    <w:p w14:paraId="062D8030" w14:textId="27F84FC8" w:rsidR="00053A15" w:rsidRPr="008A4599" w:rsidRDefault="00053A15" w:rsidP="00053A15">
                      <w:pPr>
                        <w:rPr>
                          <w:lang w:val="en-US"/>
                        </w:rPr>
                      </w:pPr>
                      <w:r w:rsidRPr="008A4599">
                        <w:rPr>
                          <w:lang w:val="en-US"/>
                        </w:rPr>
                        <w:tab/>
                      </w:r>
                      <w:r w:rsidRPr="008A4599">
                        <w:rPr>
                          <w:lang w:val="en-US"/>
                        </w:rPr>
                        <w:tab/>
                      </w:r>
                      <w:r w:rsidRPr="008A4599">
                        <w:rPr>
                          <w:lang w:val="en-US"/>
                        </w:rPr>
                        <w:tab/>
                      </w:r>
                    </w:p>
                    <w:p w14:paraId="1A9B5F4C" w14:textId="77777777" w:rsidR="00053A15" w:rsidRPr="008A4599" w:rsidRDefault="00053A15" w:rsidP="00053A15">
                      <w:pPr>
                        <w:rPr>
                          <w:sz w:val="72"/>
                          <w:szCs w:val="72"/>
                        </w:rPr>
                      </w:pPr>
                    </w:p>
                  </w:txbxContent>
                </v:textbox>
                <w10:wrap anchorx="margin" anchory="margin"/>
              </v:shape>
            </w:pict>
          </mc:Fallback>
        </mc:AlternateContent>
      </w:r>
    </w:p>
    <w:p w14:paraId="206B61A5" w14:textId="18CF297C" w:rsidR="00B942AE" w:rsidRPr="007B4B77" w:rsidRDefault="00B942AE">
      <w:pPr>
        <w:rPr>
          <w:rFonts w:ascii="Aptos" w:hAnsi="Aptos"/>
          <w:szCs w:val="24"/>
        </w:rPr>
      </w:pPr>
    </w:p>
    <w:p w14:paraId="617320C5" w14:textId="03585307" w:rsidR="009A4356" w:rsidRPr="007B4B77" w:rsidRDefault="009A4356" w:rsidP="5B7F6EF4">
      <w:pPr>
        <w:jc w:val="center"/>
        <w:rPr>
          <w:rFonts w:ascii="Aptos" w:eastAsia="Aptos" w:hAnsi="Aptos" w:cs="Aptos"/>
          <w:szCs w:val="24"/>
        </w:rPr>
      </w:pPr>
    </w:p>
    <w:p w14:paraId="18BD1763" w14:textId="77777777" w:rsidR="009A4356" w:rsidRPr="007B4B77" w:rsidRDefault="009A4356" w:rsidP="5B7F6EF4">
      <w:pPr>
        <w:rPr>
          <w:rFonts w:ascii="Aptos" w:eastAsia="Aptos" w:hAnsi="Aptos" w:cs="Aptos"/>
          <w:szCs w:val="24"/>
        </w:rPr>
      </w:pPr>
    </w:p>
    <w:p w14:paraId="2936E112" w14:textId="2C84A9C3" w:rsidR="009A4356" w:rsidRPr="007B4B77" w:rsidRDefault="009A4356" w:rsidP="5B7F6EF4">
      <w:pPr>
        <w:jc w:val="center"/>
        <w:rPr>
          <w:rFonts w:ascii="Aptos" w:eastAsia="Aptos" w:hAnsi="Aptos" w:cs="Aptos"/>
          <w:szCs w:val="24"/>
        </w:rPr>
      </w:pPr>
    </w:p>
    <w:p w14:paraId="39653A8B" w14:textId="2C528964" w:rsidR="009A4356" w:rsidRPr="007B4B77" w:rsidRDefault="009A4356" w:rsidP="5B7F6EF4">
      <w:pPr>
        <w:jc w:val="center"/>
        <w:rPr>
          <w:rFonts w:ascii="Aptos" w:eastAsia="Aptos" w:hAnsi="Aptos" w:cs="Aptos"/>
          <w:szCs w:val="24"/>
        </w:rPr>
      </w:pPr>
    </w:p>
    <w:p w14:paraId="4B47D7EA" w14:textId="3FD5B10D" w:rsidR="0067726E" w:rsidRPr="007B4B77" w:rsidRDefault="0067726E" w:rsidP="00053A15">
      <w:pPr>
        <w:jc w:val="center"/>
        <w:rPr>
          <w:rFonts w:ascii="Aptos" w:hAnsi="Aptos"/>
          <w:szCs w:val="24"/>
          <w:lang w:val="en-US"/>
        </w:rPr>
      </w:pPr>
      <w:r w:rsidRPr="007B4B77">
        <w:rPr>
          <w:rFonts w:ascii="Aptos" w:hAnsi="Aptos"/>
          <w:szCs w:val="24"/>
          <w:lang w:val="en-US"/>
        </w:rPr>
        <w:tab/>
      </w:r>
      <w:r w:rsidRPr="007B4B77">
        <w:rPr>
          <w:rFonts w:ascii="Aptos" w:hAnsi="Aptos"/>
          <w:szCs w:val="24"/>
          <w:lang w:val="en-US"/>
        </w:rPr>
        <w:tab/>
      </w:r>
      <w:r w:rsidRPr="007B4B77">
        <w:rPr>
          <w:rFonts w:ascii="Aptos" w:hAnsi="Aptos"/>
          <w:szCs w:val="24"/>
          <w:lang w:val="en-US"/>
        </w:rPr>
        <w:tab/>
      </w:r>
    </w:p>
    <w:p w14:paraId="43B1074A" w14:textId="65EFDFDF" w:rsidR="00BF4D3A" w:rsidRPr="007B4B77" w:rsidRDefault="0067726E" w:rsidP="0067726E">
      <w:pPr>
        <w:suppressAutoHyphens w:val="0"/>
        <w:jc w:val="left"/>
        <w:rPr>
          <w:rFonts w:ascii="Aptos" w:eastAsia="Aptos" w:hAnsi="Aptos" w:cs="Aptos"/>
          <w:b/>
          <w:bCs/>
          <w:szCs w:val="24"/>
          <w:lang w:val="en-US"/>
        </w:rPr>
      </w:pPr>
      <w:r w:rsidRPr="007B4B77">
        <w:rPr>
          <w:rFonts w:ascii="Aptos" w:hAnsi="Aptos"/>
          <w:szCs w:val="24"/>
          <w:lang w:val="en-US"/>
        </w:rPr>
        <w:tab/>
      </w:r>
      <w:r w:rsidR="00BF4D3A" w:rsidRPr="007B4B77">
        <w:rPr>
          <w:rFonts w:ascii="Aptos" w:eastAsia="Aptos" w:hAnsi="Aptos" w:cs="Aptos"/>
          <w:b/>
          <w:bCs/>
          <w:szCs w:val="24"/>
          <w:lang w:val="en-US"/>
        </w:rPr>
        <w:br w:type="page"/>
      </w:r>
    </w:p>
    <w:sdt>
      <w:sdtPr>
        <w:rPr>
          <w:rFonts w:ascii="Gill Sans MT" w:eastAsia="Calibri" w:hAnsi="Gill Sans MT" w:cs="Arial"/>
          <w:color w:val="auto"/>
          <w:sz w:val="24"/>
          <w:szCs w:val="22"/>
          <w:lang w:val="en-GB"/>
        </w:rPr>
        <w:id w:val="-1687051353"/>
        <w:docPartObj>
          <w:docPartGallery w:val="Table of Contents"/>
          <w:docPartUnique/>
        </w:docPartObj>
      </w:sdtPr>
      <w:sdtEndPr>
        <w:rPr>
          <w:b/>
          <w:bCs/>
          <w:noProof/>
        </w:rPr>
      </w:sdtEndPr>
      <w:sdtContent>
        <w:p w14:paraId="6AB4C7D3" w14:textId="4D3036F4" w:rsidR="00B40EE6" w:rsidRDefault="00B40EE6">
          <w:pPr>
            <w:pStyle w:val="TOCHeading"/>
            <w:rPr>
              <w:b/>
              <w:bCs/>
            </w:rPr>
          </w:pPr>
          <w:r w:rsidRPr="00ED5A72">
            <w:rPr>
              <w:b/>
              <w:bCs/>
            </w:rPr>
            <w:t>Contents</w:t>
          </w:r>
        </w:p>
        <w:p w14:paraId="3960EB76" w14:textId="77777777" w:rsidR="00ED5A72" w:rsidRPr="00ED5A72" w:rsidRDefault="00ED5A72" w:rsidP="00ED5A72">
          <w:pPr>
            <w:rPr>
              <w:lang w:val="en-US"/>
            </w:rPr>
          </w:pPr>
        </w:p>
        <w:p w14:paraId="4DA08DD2" w14:textId="49BAEF18" w:rsidR="00C613F5" w:rsidRPr="00C613F5" w:rsidRDefault="00B40EE6">
          <w:pPr>
            <w:pStyle w:val="TOC3"/>
            <w:tabs>
              <w:tab w:val="left" w:pos="1200"/>
              <w:tab w:val="right" w:leader="dot" w:pos="9038"/>
            </w:tabs>
            <w:rPr>
              <w:rFonts w:ascii="Aptos" w:eastAsiaTheme="minorEastAsia" w:hAnsi="Aptos" w:cstheme="minorBidi"/>
              <w:noProof/>
              <w:kern w:val="2"/>
              <w:szCs w:val="24"/>
              <w:lang w:eastAsia="en-GB"/>
              <w14:ligatures w14:val="standardContextual"/>
            </w:rPr>
          </w:pPr>
          <w:r w:rsidRPr="00ED5A72">
            <w:rPr>
              <w:rFonts w:ascii="Aptos" w:hAnsi="Aptos"/>
            </w:rPr>
            <w:fldChar w:fldCharType="begin"/>
          </w:r>
          <w:r w:rsidRPr="00ED5A72">
            <w:rPr>
              <w:rFonts w:ascii="Aptos" w:hAnsi="Aptos"/>
            </w:rPr>
            <w:instrText xml:space="preserve"> TOC \o "1-3" \h \z \u </w:instrText>
          </w:r>
          <w:r w:rsidRPr="00ED5A72">
            <w:rPr>
              <w:rFonts w:ascii="Aptos" w:hAnsi="Aptos"/>
            </w:rPr>
            <w:fldChar w:fldCharType="separate"/>
          </w:r>
          <w:hyperlink w:anchor="_Toc237346978" w:history="1">
            <w:r w:rsidR="00C613F5" w:rsidRPr="00C613F5">
              <w:rPr>
                <w:rStyle w:val="Hyperlink"/>
                <w:rFonts w:ascii="Aptos" w:hAnsi="Aptos"/>
                <w:noProof/>
              </w:rPr>
              <w:t>1.0</w:t>
            </w:r>
            <w:r w:rsidR="00C613F5" w:rsidRPr="00C613F5">
              <w:rPr>
                <w:rFonts w:ascii="Aptos" w:eastAsiaTheme="minorEastAsia" w:hAnsi="Aptos" w:cstheme="minorBidi"/>
                <w:noProof/>
                <w:kern w:val="2"/>
                <w:szCs w:val="24"/>
                <w:lang w:eastAsia="en-GB"/>
                <w14:ligatures w14:val="standardContextual"/>
              </w:rPr>
              <w:tab/>
            </w:r>
            <w:r w:rsidR="00C613F5" w:rsidRPr="00C613F5">
              <w:rPr>
                <w:rStyle w:val="Hyperlink"/>
                <w:rFonts w:ascii="Aptos" w:hAnsi="Aptos"/>
                <w:noProof/>
              </w:rPr>
              <w:t>Policy Statement</w:t>
            </w:r>
            <w:r w:rsidR="00C613F5" w:rsidRPr="00C613F5">
              <w:rPr>
                <w:rFonts w:ascii="Aptos" w:hAnsi="Aptos"/>
                <w:noProof/>
                <w:webHidden/>
              </w:rPr>
              <w:tab/>
            </w:r>
            <w:r w:rsidR="00C613F5" w:rsidRPr="00C613F5">
              <w:rPr>
                <w:rFonts w:ascii="Aptos" w:hAnsi="Aptos"/>
                <w:noProof/>
                <w:webHidden/>
              </w:rPr>
              <w:fldChar w:fldCharType="begin"/>
            </w:r>
            <w:r w:rsidR="00C613F5" w:rsidRPr="00C613F5">
              <w:rPr>
                <w:rFonts w:ascii="Aptos" w:hAnsi="Aptos"/>
                <w:noProof/>
                <w:webHidden/>
              </w:rPr>
              <w:instrText xml:space="preserve"> PAGEREF _Toc237346978 \h </w:instrText>
            </w:r>
            <w:r w:rsidR="00C613F5" w:rsidRPr="00C613F5">
              <w:rPr>
                <w:rFonts w:ascii="Aptos" w:hAnsi="Aptos"/>
                <w:noProof/>
                <w:webHidden/>
              </w:rPr>
            </w:r>
            <w:r w:rsidR="00C613F5" w:rsidRPr="00C613F5">
              <w:rPr>
                <w:rFonts w:ascii="Aptos" w:hAnsi="Aptos"/>
                <w:noProof/>
                <w:webHidden/>
              </w:rPr>
              <w:fldChar w:fldCharType="separate"/>
            </w:r>
            <w:r w:rsidR="00C613F5" w:rsidRPr="00C613F5">
              <w:rPr>
                <w:rFonts w:ascii="Aptos" w:hAnsi="Aptos"/>
                <w:noProof/>
                <w:webHidden/>
              </w:rPr>
              <w:t>3</w:t>
            </w:r>
            <w:r w:rsidR="00C613F5" w:rsidRPr="00C613F5">
              <w:rPr>
                <w:rFonts w:ascii="Aptos" w:hAnsi="Aptos"/>
                <w:noProof/>
                <w:webHidden/>
              </w:rPr>
              <w:fldChar w:fldCharType="end"/>
            </w:r>
          </w:hyperlink>
        </w:p>
        <w:p w14:paraId="236D9372" w14:textId="17A7F77A"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79" w:history="1">
            <w:r w:rsidRPr="00C613F5">
              <w:rPr>
                <w:rStyle w:val="Hyperlink"/>
                <w:rFonts w:ascii="Aptos" w:hAnsi="Aptos"/>
                <w:noProof/>
              </w:rPr>
              <w:t>2.0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Purpose and Scope</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_Toc237346979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3</w:t>
            </w:r>
            <w:r w:rsidRPr="00C613F5">
              <w:rPr>
                <w:rFonts w:ascii="Aptos" w:hAnsi="Aptos"/>
                <w:noProof/>
                <w:webHidden/>
              </w:rPr>
              <w:fldChar w:fldCharType="end"/>
            </w:r>
          </w:hyperlink>
        </w:p>
        <w:p w14:paraId="3DBE544E" w14:textId="6FD5B4A5"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0" w:history="1">
            <w:r w:rsidRPr="00C613F5">
              <w:rPr>
                <w:rStyle w:val="Hyperlink"/>
                <w:rFonts w:ascii="Aptos" w:hAnsi="Aptos"/>
                <w:noProof/>
              </w:rPr>
              <w:t>3.0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Introduction</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_Toc237346980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3</w:t>
            </w:r>
            <w:r w:rsidRPr="00C613F5">
              <w:rPr>
                <w:rFonts w:ascii="Aptos" w:hAnsi="Aptos"/>
                <w:noProof/>
                <w:webHidden/>
              </w:rPr>
              <w:fldChar w:fldCharType="end"/>
            </w:r>
          </w:hyperlink>
        </w:p>
        <w:p w14:paraId="49B510A6" w14:textId="6F2E847F"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1" w:history="1">
            <w:r w:rsidRPr="00C613F5">
              <w:rPr>
                <w:rStyle w:val="Hyperlink"/>
                <w:rFonts w:ascii="Aptos" w:hAnsi="Aptos"/>
                <w:noProof/>
              </w:rPr>
              <w:t>4.0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The aim of the Policy</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_Toc237346981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4</w:t>
            </w:r>
            <w:r w:rsidRPr="00C613F5">
              <w:rPr>
                <w:rFonts w:ascii="Aptos" w:hAnsi="Aptos"/>
                <w:noProof/>
                <w:webHidden/>
              </w:rPr>
              <w:fldChar w:fldCharType="end"/>
            </w:r>
          </w:hyperlink>
        </w:p>
        <w:p w14:paraId="424C81C0" w14:textId="55ACE9F0"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2" w:history="1">
            <w:r w:rsidRPr="00C613F5">
              <w:rPr>
                <w:rStyle w:val="Hyperlink"/>
                <w:rFonts w:ascii="Aptos" w:hAnsi="Aptos"/>
                <w:noProof/>
              </w:rPr>
              <w:t>5.0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Roles and Responsibilities</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_Toc237346982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5</w:t>
            </w:r>
            <w:r w:rsidRPr="00C613F5">
              <w:rPr>
                <w:rFonts w:ascii="Aptos" w:hAnsi="Aptos"/>
                <w:noProof/>
                <w:webHidden/>
              </w:rPr>
              <w:fldChar w:fldCharType="end"/>
            </w:r>
          </w:hyperlink>
        </w:p>
        <w:p w14:paraId="0C1A8D9A" w14:textId="006C4724"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3" w:history="1">
            <w:r w:rsidRPr="00C613F5">
              <w:rPr>
                <w:rStyle w:val="Hyperlink"/>
                <w:rFonts w:ascii="Aptos" w:hAnsi="Aptos"/>
                <w:noProof/>
              </w:rPr>
              <w:t>6.0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Defining Bullying</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_Toc237346983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7</w:t>
            </w:r>
            <w:r w:rsidRPr="00C613F5">
              <w:rPr>
                <w:rFonts w:ascii="Aptos" w:hAnsi="Aptos"/>
                <w:noProof/>
                <w:webHidden/>
              </w:rPr>
              <w:fldChar w:fldCharType="end"/>
            </w:r>
          </w:hyperlink>
        </w:p>
        <w:p w14:paraId="71B7012B" w14:textId="5BB412CA"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4" w:history="1">
            <w:r w:rsidRPr="00C613F5">
              <w:rPr>
                <w:rStyle w:val="Hyperlink"/>
                <w:rFonts w:ascii="Aptos" w:hAnsi="Aptos"/>
                <w:noProof/>
              </w:rPr>
              <w:t>7.0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Signs of Bullying</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_Toc237346984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8</w:t>
            </w:r>
            <w:r w:rsidRPr="00C613F5">
              <w:rPr>
                <w:rFonts w:ascii="Aptos" w:hAnsi="Aptos"/>
                <w:noProof/>
                <w:webHidden/>
              </w:rPr>
              <w:fldChar w:fldCharType="end"/>
            </w:r>
          </w:hyperlink>
        </w:p>
        <w:p w14:paraId="14B4BF9E" w14:textId="3FD7C373"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5" w:history="1">
            <w:r w:rsidRPr="00C613F5">
              <w:rPr>
                <w:rStyle w:val="Hyperlink"/>
                <w:rFonts w:ascii="Aptos" w:hAnsi="Aptos"/>
                <w:noProof/>
              </w:rPr>
              <w:t>8.0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What can a pupil do if they are being bullied?</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_Toc237346985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10</w:t>
            </w:r>
            <w:r w:rsidRPr="00C613F5">
              <w:rPr>
                <w:rFonts w:ascii="Aptos" w:hAnsi="Aptos"/>
                <w:noProof/>
                <w:webHidden/>
              </w:rPr>
              <w:fldChar w:fldCharType="end"/>
            </w:r>
          </w:hyperlink>
        </w:p>
        <w:p w14:paraId="7527C093" w14:textId="52E00E78"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6" w:history="1">
            <w:r w:rsidRPr="00C613F5">
              <w:rPr>
                <w:rStyle w:val="Hyperlink"/>
                <w:rFonts w:ascii="Aptos" w:hAnsi="Aptos"/>
                <w:noProof/>
              </w:rPr>
              <w:t>9.0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Parents: Identifying signs of bullying</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_Toc237346986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10</w:t>
            </w:r>
            <w:r w:rsidRPr="00C613F5">
              <w:rPr>
                <w:rFonts w:ascii="Aptos" w:hAnsi="Aptos"/>
                <w:noProof/>
                <w:webHidden/>
              </w:rPr>
              <w:fldChar w:fldCharType="end"/>
            </w:r>
          </w:hyperlink>
        </w:p>
        <w:p w14:paraId="1113BFBE" w14:textId="77C54C45"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7" w:history="1">
            <w:r w:rsidRPr="00C613F5">
              <w:rPr>
                <w:rStyle w:val="Hyperlink"/>
                <w:rFonts w:ascii="Aptos" w:hAnsi="Aptos"/>
                <w:noProof/>
              </w:rPr>
              <w:t>10.0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shd w:val="clear" w:color="auto" w:fill="FFFFFF"/>
              </w:rPr>
              <w:t>School Commitments</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_Toc237346987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10</w:t>
            </w:r>
            <w:r w:rsidRPr="00C613F5">
              <w:rPr>
                <w:rFonts w:ascii="Aptos" w:hAnsi="Aptos"/>
                <w:noProof/>
                <w:webHidden/>
              </w:rPr>
              <w:fldChar w:fldCharType="end"/>
            </w:r>
          </w:hyperlink>
        </w:p>
        <w:p w14:paraId="3DAF84B6" w14:textId="4D169721"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8" w:history="1">
            <w:r w:rsidRPr="00C613F5">
              <w:rPr>
                <w:rStyle w:val="Hyperlink"/>
                <w:rFonts w:ascii="Aptos" w:hAnsi="Aptos"/>
                <w:noProof/>
              </w:rPr>
              <w:t>11.0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Action to be taken when bullying is suspected</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_Toc237346988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11</w:t>
            </w:r>
            <w:r w:rsidRPr="00C613F5">
              <w:rPr>
                <w:rFonts w:ascii="Aptos" w:hAnsi="Aptos"/>
                <w:noProof/>
                <w:webHidden/>
              </w:rPr>
              <w:fldChar w:fldCharType="end"/>
            </w:r>
          </w:hyperlink>
        </w:p>
        <w:p w14:paraId="118305CC" w14:textId="70FD1032" w:rsidR="00C613F5" w:rsidRPr="00C613F5" w:rsidRDefault="00C613F5">
          <w:pPr>
            <w:pStyle w:val="TOC3"/>
            <w:tabs>
              <w:tab w:val="left" w:pos="1200"/>
              <w:tab w:val="right" w:leader="dot" w:pos="9038"/>
            </w:tabs>
            <w:rPr>
              <w:rFonts w:ascii="Aptos" w:eastAsiaTheme="minorEastAsia" w:hAnsi="Aptos" w:cstheme="minorBidi"/>
              <w:noProof/>
              <w:kern w:val="2"/>
              <w:szCs w:val="24"/>
              <w:lang w:eastAsia="en-GB"/>
              <w14:ligatures w14:val="standardContextual"/>
            </w:rPr>
          </w:pPr>
          <w:hyperlink w:anchor="_Toc237346989" w:history="1">
            <w:r w:rsidRPr="00C613F5">
              <w:rPr>
                <w:rStyle w:val="Hyperlink"/>
                <w:rFonts w:ascii="Aptos" w:hAnsi="Aptos"/>
                <w:noProof/>
              </w:rPr>
              <w:t>12.0</w:t>
            </w:r>
            <w:r w:rsidRPr="00C613F5">
              <w:rPr>
                <w:rFonts w:ascii="Aptos" w:eastAsiaTheme="minorEastAsia" w:hAnsi="Aptos" w:cstheme="minorBidi"/>
                <w:noProof/>
                <w:kern w:val="2"/>
                <w:szCs w:val="24"/>
                <w:lang w:eastAsia="en-GB"/>
                <w14:ligatures w14:val="standardContextual"/>
              </w:rPr>
              <w:tab/>
            </w:r>
            <w:r w:rsidRPr="00C613F5">
              <w:rPr>
                <w:rStyle w:val="Hyperlink"/>
                <w:rFonts w:ascii="Aptos" w:hAnsi="Aptos"/>
                <w:noProof/>
              </w:rPr>
              <w:t>Disciplinary Steps</w:t>
            </w:r>
            <w:r w:rsidRPr="00C613F5">
              <w:rPr>
                <w:rFonts w:ascii="Aptos" w:hAnsi="Aptos"/>
                <w:noProof/>
                <w:webHidden/>
              </w:rPr>
              <w:tab/>
            </w:r>
            <w:r w:rsidRPr="00C613F5">
              <w:rPr>
                <w:rFonts w:ascii="Aptos" w:hAnsi="Aptos"/>
                <w:noProof/>
                <w:webHidden/>
              </w:rPr>
              <w:fldChar w:fldCharType="begin"/>
            </w:r>
            <w:r w:rsidRPr="00C613F5">
              <w:rPr>
                <w:rFonts w:ascii="Aptos" w:hAnsi="Aptos"/>
                <w:noProof/>
                <w:webHidden/>
              </w:rPr>
              <w:instrText xml:space="preserve"> PAGEREF _Toc237346989 \h </w:instrText>
            </w:r>
            <w:r w:rsidRPr="00C613F5">
              <w:rPr>
                <w:rFonts w:ascii="Aptos" w:hAnsi="Aptos"/>
                <w:noProof/>
                <w:webHidden/>
              </w:rPr>
            </w:r>
            <w:r w:rsidRPr="00C613F5">
              <w:rPr>
                <w:rFonts w:ascii="Aptos" w:hAnsi="Aptos"/>
                <w:noProof/>
                <w:webHidden/>
              </w:rPr>
              <w:fldChar w:fldCharType="separate"/>
            </w:r>
            <w:r w:rsidRPr="00C613F5">
              <w:rPr>
                <w:rFonts w:ascii="Aptos" w:hAnsi="Aptos"/>
                <w:noProof/>
                <w:webHidden/>
              </w:rPr>
              <w:t>12</w:t>
            </w:r>
            <w:r w:rsidRPr="00C613F5">
              <w:rPr>
                <w:rFonts w:ascii="Aptos" w:hAnsi="Aptos"/>
                <w:noProof/>
                <w:webHidden/>
              </w:rPr>
              <w:fldChar w:fldCharType="end"/>
            </w:r>
          </w:hyperlink>
        </w:p>
        <w:p w14:paraId="3462E6C9" w14:textId="6A82281E" w:rsidR="00B40EE6" w:rsidRDefault="00B40EE6">
          <w:r w:rsidRPr="00ED5A72">
            <w:rPr>
              <w:rFonts w:ascii="Aptos" w:hAnsi="Aptos"/>
              <w:b/>
              <w:bCs/>
              <w:noProof/>
            </w:rPr>
            <w:fldChar w:fldCharType="end"/>
          </w:r>
        </w:p>
      </w:sdtContent>
    </w:sdt>
    <w:p w14:paraId="57E4E0A2" w14:textId="10AAECDA" w:rsidR="00C7567A" w:rsidRPr="00843920" w:rsidRDefault="00C7567A" w:rsidP="007B496E">
      <w:pPr>
        <w:spacing w:after="120"/>
        <w:ind w:left="851" w:hanging="851"/>
        <w:rPr>
          <w:rFonts w:ascii="Aptos" w:hAnsi="Aptos"/>
          <w:szCs w:val="24"/>
        </w:rPr>
      </w:pPr>
    </w:p>
    <w:p w14:paraId="513C34CA" w14:textId="77777777" w:rsidR="00C7567A" w:rsidRPr="007B4B77" w:rsidRDefault="00C7567A">
      <w:pPr>
        <w:suppressAutoHyphens w:val="0"/>
        <w:jc w:val="left"/>
        <w:rPr>
          <w:rFonts w:ascii="Aptos" w:hAnsi="Aptos"/>
          <w:color w:val="000000" w:themeColor="text1"/>
          <w:szCs w:val="24"/>
        </w:rPr>
      </w:pPr>
      <w:r w:rsidRPr="007B4B77">
        <w:rPr>
          <w:rFonts w:ascii="Aptos" w:hAnsi="Aptos"/>
          <w:color w:val="000000" w:themeColor="text1"/>
          <w:szCs w:val="24"/>
        </w:rPr>
        <w:br w:type="page"/>
      </w:r>
    </w:p>
    <w:p w14:paraId="5C4E6056" w14:textId="77777777" w:rsidR="00A84430" w:rsidRDefault="006E05E6" w:rsidP="00A84430">
      <w:pPr>
        <w:pStyle w:val="Heading3"/>
        <w:ind w:left="567" w:hanging="567"/>
      </w:pPr>
      <w:bookmarkStart w:id="0" w:name="_bookmark1"/>
      <w:bookmarkStart w:id="1" w:name="_Policy_Statement"/>
      <w:bookmarkStart w:id="2" w:name="_Toc237346978"/>
      <w:bookmarkStart w:id="3" w:name="Two"/>
      <w:bookmarkEnd w:id="0"/>
      <w:bookmarkEnd w:id="1"/>
      <w:r w:rsidRPr="007B4B77">
        <w:lastRenderedPageBreak/>
        <w:t>Policy Statement</w:t>
      </w:r>
      <w:bookmarkEnd w:id="2"/>
    </w:p>
    <w:p w14:paraId="15189E73" w14:textId="6450A001" w:rsidR="006E05E6" w:rsidRPr="00046BF4" w:rsidRDefault="006E05E6" w:rsidP="00046BF4">
      <w:pPr>
        <w:pStyle w:val="ListParagraph"/>
        <w:numPr>
          <w:ilvl w:val="1"/>
          <w:numId w:val="50"/>
        </w:numPr>
        <w:ind w:left="567" w:hanging="567"/>
        <w:rPr>
          <w:rFonts w:ascii="Aptos" w:hAnsi="Aptos"/>
        </w:rPr>
      </w:pPr>
      <w:r w:rsidRPr="00046BF4">
        <w:rPr>
          <w:rFonts w:ascii="Aptos" w:hAnsi="Aptos"/>
        </w:rPr>
        <w:t>The core purpose of any school is to maximise the learning potential of every pupil. Creating a climate for education where all pupils want to engage in learning is paramount and this means pupils need to feel safe and happy and want to attend. Any form of bullying activity which thwarts security and wellbeing will have a detrimental effect on an individual’s ability to learn. The Trust believes that every child is a child of God and should be valued as such. This is why Trust schools place a huge importance on ensuring that bullying is tackled.</w:t>
      </w:r>
    </w:p>
    <w:p w14:paraId="42B6A405" w14:textId="389410BE" w:rsidR="006650FF" w:rsidRPr="007B4B77" w:rsidRDefault="006650FF" w:rsidP="00672C74">
      <w:pPr>
        <w:pStyle w:val="Heading3"/>
        <w:ind w:left="567" w:hanging="567"/>
      </w:pPr>
      <w:bookmarkStart w:id="4" w:name="_Purpose_and_Scope"/>
      <w:bookmarkStart w:id="5" w:name="_Toc237346979"/>
      <w:bookmarkEnd w:id="3"/>
      <w:bookmarkEnd w:id="4"/>
      <w:r w:rsidRPr="007B4B77">
        <w:t>Purpose and Scope</w:t>
      </w:r>
      <w:bookmarkEnd w:id="5"/>
      <w:r w:rsidRPr="007B4B77">
        <w:t xml:space="preserve"> </w:t>
      </w:r>
    </w:p>
    <w:p w14:paraId="7E885D85" w14:textId="77777777" w:rsidR="004F08A2" w:rsidRDefault="004F08A2" w:rsidP="00052928">
      <w:pPr>
        <w:widowControl w:val="0"/>
        <w:suppressAutoHyphens w:val="0"/>
        <w:autoSpaceDE w:val="0"/>
        <w:spacing w:line="240" w:lineRule="auto"/>
        <w:ind w:left="567" w:hanging="567"/>
        <w:rPr>
          <w:rFonts w:ascii="Aptos" w:hAnsi="Aptos"/>
          <w:kern w:val="2"/>
          <w:szCs w:val="24"/>
          <w14:ligatures w14:val="standardContextual"/>
        </w:rPr>
      </w:pPr>
      <w:r w:rsidRPr="007B4B77">
        <w:rPr>
          <w:rFonts w:ascii="Aptos" w:hAnsi="Aptos"/>
          <w:kern w:val="2"/>
          <w:szCs w:val="24"/>
          <w14:ligatures w14:val="standardContextual"/>
        </w:rPr>
        <w:t>2.1</w:t>
      </w:r>
      <w:r w:rsidRPr="007B4B77">
        <w:rPr>
          <w:rFonts w:ascii="Aptos" w:hAnsi="Aptos"/>
          <w:kern w:val="2"/>
          <w:szCs w:val="24"/>
          <w14:ligatures w14:val="standardContextual"/>
        </w:rPr>
        <w:tab/>
        <w:t>This policy is intended to provide guidance to Local Governing Boards and all Trust teaching and support staff regarding dealing with and preventing bullying.</w:t>
      </w:r>
    </w:p>
    <w:p w14:paraId="32E347D9" w14:textId="28D32313" w:rsidR="00C57A35" w:rsidRPr="007B4B77" w:rsidRDefault="00C57A35" w:rsidP="00052928">
      <w:pPr>
        <w:widowControl w:val="0"/>
        <w:suppressAutoHyphens w:val="0"/>
        <w:autoSpaceDE w:val="0"/>
        <w:spacing w:line="240" w:lineRule="auto"/>
        <w:ind w:left="567" w:hanging="567"/>
        <w:rPr>
          <w:rFonts w:ascii="Aptos" w:hAnsi="Aptos"/>
          <w:kern w:val="2"/>
          <w:szCs w:val="24"/>
          <w14:ligatures w14:val="standardContextual"/>
        </w:rPr>
      </w:pPr>
      <w:r>
        <w:rPr>
          <w:rFonts w:ascii="Aptos" w:hAnsi="Aptos"/>
          <w:kern w:val="2"/>
          <w:szCs w:val="24"/>
          <w14:ligatures w14:val="standardContextual"/>
        </w:rPr>
        <w:t>2.2</w:t>
      </w:r>
      <w:r>
        <w:rPr>
          <w:rFonts w:ascii="Aptos" w:hAnsi="Aptos"/>
          <w:kern w:val="2"/>
          <w:szCs w:val="24"/>
          <w14:ligatures w14:val="standardContextual"/>
        </w:rPr>
        <w:tab/>
        <w:t xml:space="preserve"> This policy </w:t>
      </w:r>
      <w:r w:rsidR="00662321">
        <w:rPr>
          <w:rFonts w:ascii="Aptos" w:hAnsi="Aptos"/>
          <w:kern w:val="2"/>
          <w:szCs w:val="24"/>
          <w14:ligatures w14:val="standardContextual"/>
        </w:rPr>
        <w:t xml:space="preserve">must be read and implemented alongside the Behaviour </w:t>
      </w:r>
      <w:r w:rsidR="00EB1ACC">
        <w:rPr>
          <w:rFonts w:ascii="Aptos" w:hAnsi="Aptos"/>
          <w:kern w:val="2"/>
          <w:szCs w:val="24"/>
          <w14:ligatures w14:val="standardContextual"/>
        </w:rPr>
        <w:t>P</w:t>
      </w:r>
      <w:r w:rsidR="00662321">
        <w:rPr>
          <w:rFonts w:ascii="Aptos" w:hAnsi="Aptos"/>
          <w:kern w:val="2"/>
          <w:szCs w:val="24"/>
          <w14:ligatures w14:val="standardContextual"/>
        </w:rPr>
        <w:t xml:space="preserve">olicy and Safeguarding and Child Protection </w:t>
      </w:r>
      <w:r w:rsidR="00EB1ACC">
        <w:rPr>
          <w:rFonts w:ascii="Aptos" w:hAnsi="Aptos"/>
          <w:kern w:val="2"/>
          <w:szCs w:val="24"/>
          <w14:ligatures w14:val="standardContextual"/>
        </w:rPr>
        <w:t>P</w:t>
      </w:r>
      <w:r w:rsidR="00662321">
        <w:rPr>
          <w:rFonts w:ascii="Aptos" w:hAnsi="Aptos"/>
          <w:kern w:val="2"/>
          <w:szCs w:val="24"/>
          <w14:ligatures w14:val="standardContextual"/>
        </w:rPr>
        <w:t xml:space="preserve">olicy. </w:t>
      </w:r>
    </w:p>
    <w:p w14:paraId="5078C382" w14:textId="5A9D59A5" w:rsidR="004F08A2" w:rsidRPr="007B4B77" w:rsidRDefault="004F08A2" w:rsidP="00052928">
      <w:pPr>
        <w:widowControl w:val="0"/>
        <w:suppressAutoHyphens w:val="0"/>
        <w:autoSpaceDE w:val="0"/>
        <w:spacing w:after="0" w:line="240" w:lineRule="auto"/>
        <w:ind w:left="567" w:hanging="567"/>
        <w:rPr>
          <w:rFonts w:ascii="Aptos" w:hAnsi="Aptos"/>
          <w:kern w:val="2"/>
          <w:szCs w:val="24"/>
          <w14:ligatures w14:val="standardContextual"/>
        </w:rPr>
      </w:pPr>
      <w:r w:rsidRPr="007B4B77">
        <w:rPr>
          <w:rFonts w:ascii="Aptos" w:hAnsi="Aptos"/>
          <w:kern w:val="2"/>
          <w:szCs w:val="24"/>
          <w14:ligatures w14:val="standardContextual"/>
        </w:rPr>
        <w:t>2.</w:t>
      </w:r>
      <w:r w:rsidR="00662321">
        <w:rPr>
          <w:rFonts w:ascii="Aptos" w:hAnsi="Aptos"/>
          <w:kern w:val="2"/>
          <w:szCs w:val="24"/>
          <w14:ligatures w14:val="standardContextual"/>
        </w:rPr>
        <w:t>3</w:t>
      </w:r>
      <w:r w:rsidRPr="007B4B77">
        <w:rPr>
          <w:rFonts w:ascii="Aptos" w:hAnsi="Aptos"/>
          <w:kern w:val="2"/>
          <w:szCs w:val="24"/>
          <w14:ligatures w14:val="standardContextual"/>
        </w:rPr>
        <w:tab/>
        <w:t>This policy has been written in accordance with guidance from the DfE including but not limited to:</w:t>
      </w:r>
    </w:p>
    <w:p w14:paraId="43F1265F" w14:textId="77777777" w:rsidR="004F08A2" w:rsidRPr="007B4B77" w:rsidRDefault="004F08A2" w:rsidP="003E7AF3">
      <w:pPr>
        <w:pStyle w:val="ListParagraph"/>
        <w:widowControl w:val="0"/>
        <w:numPr>
          <w:ilvl w:val="2"/>
          <w:numId w:val="11"/>
        </w:numPr>
        <w:suppressAutoHyphens w:val="0"/>
        <w:autoSpaceDE w:val="0"/>
        <w:spacing w:after="0" w:line="240" w:lineRule="auto"/>
        <w:ind w:left="851" w:hanging="284"/>
        <w:rPr>
          <w:rFonts w:ascii="Aptos" w:hAnsi="Aptos"/>
          <w:kern w:val="2"/>
          <w14:ligatures w14:val="standardContextual"/>
        </w:rPr>
      </w:pPr>
      <w:r w:rsidRPr="007B4B77">
        <w:rPr>
          <w:rFonts w:ascii="Aptos" w:hAnsi="Aptos"/>
          <w:kern w:val="2"/>
          <w14:ligatures w14:val="standardContextual"/>
        </w:rPr>
        <w:t>Education and Inspections Act 2006</w:t>
      </w:r>
    </w:p>
    <w:p w14:paraId="1559E3AE"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Equality Act 2010</w:t>
      </w:r>
    </w:p>
    <w:p w14:paraId="34804388"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Protection from Harassment Act 1997</w:t>
      </w:r>
    </w:p>
    <w:p w14:paraId="37AB9086"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Malicious Communications Act 1988</w:t>
      </w:r>
    </w:p>
    <w:p w14:paraId="4BD42F88"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Public Order Act 1986</w:t>
      </w:r>
    </w:p>
    <w:p w14:paraId="26305FDB"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Communications Act 2003</w:t>
      </w:r>
    </w:p>
    <w:p w14:paraId="28DA1A2B"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Human Rights Act 1998</w:t>
      </w:r>
    </w:p>
    <w:p w14:paraId="522AB3A5"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Crime and Disorder Act 1998</w:t>
      </w:r>
    </w:p>
    <w:p w14:paraId="4B3A9A7B"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Education Act 2011</w:t>
      </w:r>
    </w:p>
    <w:p w14:paraId="22453CD9"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 xml:space="preserve">DfE (2017) ‘Preventing and tackling bullying’ </w:t>
      </w:r>
    </w:p>
    <w:p w14:paraId="553C1457"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 xml:space="preserve">DfE (2018) ‘Mental health and wellbeing provision in schools’ </w:t>
      </w:r>
    </w:p>
    <w:p w14:paraId="7CE540B1" w14:textId="77777777" w:rsidR="004F08A2" w:rsidRPr="007B4B77" w:rsidRDefault="004F08A2" w:rsidP="003E7AF3">
      <w:pPr>
        <w:pStyle w:val="ListParagraph"/>
        <w:widowControl w:val="0"/>
        <w:numPr>
          <w:ilvl w:val="2"/>
          <w:numId w:val="11"/>
        </w:numPr>
        <w:suppressAutoHyphens w:val="0"/>
        <w:autoSpaceDE w:val="0"/>
        <w:spacing w:before="200" w:line="240" w:lineRule="auto"/>
        <w:ind w:left="851" w:hanging="284"/>
        <w:rPr>
          <w:rFonts w:ascii="Aptos" w:hAnsi="Aptos"/>
          <w:kern w:val="2"/>
          <w14:ligatures w14:val="standardContextual"/>
        </w:rPr>
      </w:pPr>
      <w:r w:rsidRPr="007B4B77">
        <w:rPr>
          <w:rFonts w:ascii="Aptos" w:hAnsi="Aptos"/>
          <w:kern w:val="2"/>
          <w14:ligatures w14:val="standardContextual"/>
        </w:rPr>
        <w:t>DfE ‘Keeping children safe in education’</w:t>
      </w:r>
    </w:p>
    <w:p w14:paraId="32212FBA" w14:textId="42C44498" w:rsidR="00F56C1A" w:rsidRDefault="00F56C1A" w:rsidP="003E7AF3">
      <w:pPr>
        <w:pStyle w:val="ListParagraph"/>
        <w:widowControl w:val="0"/>
        <w:numPr>
          <w:ilvl w:val="2"/>
          <w:numId w:val="11"/>
        </w:numPr>
        <w:suppressAutoHyphens w:val="0"/>
        <w:autoSpaceDE w:val="0"/>
        <w:spacing w:after="240" w:line="240" w:lineRule="auto"/>
        <w:ind w:left="851" w:hanging="284"/>
        <w:contextualSpacing w:val="0"/>
        <w:rPr>
          <w:rFonts w:ascii="Aptos" w:hAnsi="Aptos"/>
        </w:rPr>
      </w:pPr>
      <w:r w:rsidRPr="007B4B77">
        <w:rPr>
          <w:rFonts w:ascii="Aptos" w:hAnsi="Aptos"/>
        </w:rPr>
        <w:t xml:space="preserve">Children Safe in Education </w:t>
      </w:r>
    </w:p>
    <w:p w14:paraId="552A870C" w14:textId="77777777" w:rsidR="00A84430" w:rsidRPr="00A84430" w:rsidRDefault="004F08A2" w:rsidP="00052928">
      <w:pPr>
        <w:pStyle w:val="Heading3"/>
        <w:ind w:left="567" w:hanging="567"/>
        <w:rPr>
          <w:szCs w:val="24"/>
        </w:rPr>
      </w:pPr>
      <w:bookmarkStart w:id="6" w:name="_Introduction"/>
      <w:bookmarkStart w:id="7" w:name="Three"/>
      <w:bookmarkStart w:id="8" w:name="_Toc237346980"/>
      <w:bookmarkEnd w:id="6"/>
      <w:r w:rsidRPr="007B4B77">
        <w:t>Introduction</w:t>
      </w:r>
      <w:bookmarkStart w:id="9" w:name="Four"/>
      <w:bookmarkEnd w:id="7"/>
      <w:bookmarkEnd w:id="8"/>
    </w:p>
    <w:p w14:paraId="3302CA5E" w14:textId="5E47A600" w:rsidR="0082709B" w:rsidRPr="00052928" w:rsidRDefault="00446CC4" w:rsidP="003E7AF3">
      <w:pPr>
        <w:pStyle w:val="PolicySectionContent"/>
        <w:numPr>
          <w:ilvl w:val="1"/>
          <w:numId w:val="40"/>
        </w:numPr>
        <w:ind w:left="567" w:hanging="567"/>
      </w:pPr>
      <w:r w:rsidRPr="00052928">
        <w:t>The school believes that all children have the right to protection from harm, neglect, and abuse and that their wellbeing is of paramount importance.  Consequently, in line with the Equality Act 2010, it has a responsibility to:</w:t>
      </w:r>
    </w:p>
    <w:p w14:paraId="46450A6E" w14:textId="63CC631A" w:rsidR="00446CC4" w:rsidRPr="007B4B77" w:rsidRDefault="00446CC4" w:rsidP="003E7AF3">
      <w:pPr>
        <w:pStyle w:val="PolicySectionContent"/>
        <w:numPr>
          <w:ilvl w:val="0"/>
          <w:numId w:val="12"/>
        </w:numPr>
        <w:spacing w:after="0"/>
        <w:ind w:left="851" w:hanging="284"/>
      </w:pPr>
      <w:r w:rsidRPr="007B4B77">
        <w:t>Eliminate unlawful discrimination, harassment, victimisation, and any other conduct prohibited by the act.</w:t>
      </w:r>
    </w:p>
    <w:p w14:paraId="61ADEAD6" w14:textId="77777777" w:rsidR="00446CC4" w:rsidRPr="007B4B77" w:rsidRDefault="00446CC4" w:rsidP="003E7AF3">
      <w:pPr>
        <w:pStyle w:val="PolicySectionHeading"/>
        <w:numPr>
          <w:ilvl w:val="0"/>
          <w:numId w:val="12"/>
        </w:numPr>
        <w:spacing w:after="0"/>
        <w:ind w:left="851" w:hanging="284"/>
        <w:rPr>
          <w:b w:val="0"/>
        </w:rPr>
      </w:pPr>
      <w:r w:rsidRPr="007B4B77">
        <w:rPr>
          <w:b w:val="0"/>
        </w:rPr>
        <w:t xml:space="preserve">Advance equality of opportunity between people who share a protected characteristic and people who do not share it. </w:t>
      </w:r>
    </w:p>
    <w:p w14:paraId="38D95594" w14:textId="77777777" w:rsidR="00324434" w:rsidRPr="007B4B77" w:rsidRDefault="00446CC4" w:rsidP="003E7AF3">
      <w:pPr>
        <w:pStyle w:val="PolicySectionHeading"/>
        <w:numPr>
          <w:ilvl w:val="0"/>
          <w:numId w:val="12"/>
        </w:numPr>
        <w:spacing w:after="120"/>
        <w:ind w:left="851" w:hanging="284"/>
        <w:rPr>
          <w:b w:val="0"/>
        </w:rPr>
      </w:pPr>
      <w:r w:rsidRPr="007B4B77">
        <w:rPr>
          <w:b w:val="0"/>
        </w:rPr>
        <w:t xml:space="preserve">Foster good relations between people who share a protected characteristic and those who do not share it. </w:t>
      </w:r>
    </w:p>
    <w:p w14:paraId="2A8442FB" w14:textId="5818FE62" w:rsidR="00C74940" w:rsidRPr="007B4B77" w:rsidRDefault="00446CC4" w:rsidP="003E7AF3">
      <w:pPr>
        <w:pStyle w:val="PolicySectionContent"/>
        <w:numPr>
          <w:ilvl w:val="1"/>
          <w:numId w:val="40"/>
        </w:numPr>
        <w:ind w:left="567" w:hanging="567"/>
      </w:pPr>
      <w:r w:rsidRPr="007B4B77">
        <w:lastRenderedPageBreak/>
        <w:t xml:space="preserve">The school aims to ensure good relationships between, and good behaviour towards, all members of its community and that learning and personal development takes place in a climate of trust, safety, and confidence. </w:t>
      </w:r>
    </w:p>
    <w:p w14:paraId="412ED331" w14:textId="34F4CB3F" w:rsidR="00C74940" w:rsidRPr="007B4B77" w:rsidRDefault="00446CC4" w:rsidP="003E7AF3">
      <w:pPr>
        <w:pStyle w:val="PolicySectionContent"/>
        <w:numPr>
          <w:ilvl w:val="1"/>
          <w:numId w:val="40"/>
        </w:numPr>
        <w:ind w:left="567" w:hanging="567"/>
      </w:pPr>
      <w:r w:rsidRPr="007B4B77">
        <w:t xml:space="preserve">The school has a system of rewards set out in its behaviour policy, which aims to motivate and encourage pupils as well as </w:t>
      </w:r>
      <w:r w:rsidR="00052928" w:rsidRPr="007B4B77">
        <w:t>helping to</w:t>
      </w:r>
      <w:r w:rsidRPr="007B4B77">
        <w:t xml:space="preserve"> build </w:t>
      </w:r>
      <w:r w:rsidR="00052928" w:rsidRPr="007B4B77">
        <w:t>individual self</w:t>
      </w:r>
      <w:r w:rsidRPr="007B4B77">
        <w:t xml:space="preserve">-confidence and self-esteem.  The school values everyone’s unique contribution to the community. Everyone has a responsibility for safeguarding and promoting the wellbeing of all pupils and all staff have a duty of care to ensure that pupils are protected from harm. </w:t>
      </w:r>
    </w:p>
    <w:p w14:paraId="21976A41" w14:textId="77777777" w:rsidR="00C74940" w:rsidRPr="007B4B77" w:rsidRDefault="00446CC4" w:rsidP="003E7AF3">
      <w:pPr>
        <w:pStyle w:val="PolicySectionContent"/>
        <w:numPr>
          <w:ilvl w:val="1"/>
          <w:numId w:val="40"/>
        </w:numPr>
        <w:ind w:left="567" w:hanging="567"/>
      </w:pPr>
      <w:r w:rsidRPr="007B4B77">
        <w:t xml:space="preserve">The school’s curriculum for Relationships and Health education will seek to ensure that all pupils understand how to form effective relationships and how to resolve fallings out when they occur. </w:t>
      </w:r>
    </w:p>
    <w:p w14:paraId="1A9FB2FA" w14:textId="59BC22FF" w:rsidR="00446CC4" w:rsidRPr="007B4B77" w:rsidRDefault="00446CC4" w:rsidP="003E7AF3">
      <w:pPr>
        <w:pStyle w:val="PolicySectionContent"/>
        <w:numPr>
          <w:ilvl w:val="1"/>
          <w:numId w:val="40"/>
        </w:numPr>
        <w:spacing w:after="240"/>
        <w:ind w:left="567" w:hanging="567"/>
      </w:pPr>
      <w:r w:rsidRPr="007B4B77">
        <w:t>The school will ensure fair treatment for all, regardless of age, culture, disability, gender, religion or sexuality, and encourage understanding and tolerance of different social, religious and cultural backgrounds.</w:t>
      </w:r>
    </w:p>
    <w:p w14:paraId="7A8807D8" w14:textId="77777777" w:rsidR="00CC3E7D" w:rsidRPr="00ED5A72" w:rsidRDefault="00C74940" w:rsidP="00CC3E7D">
      <w:pPr>
        <w:pStyle w:val="Heading3"/>
        <w:ind w:left="567" w:hanging="567"/>
      </w:pPr>
      <w:bookmarkStart w:id="10" w:name="_The_aim_of"/>
      <w:bookmarkStart w:id="11" w:name="_Toc237346981"/>
      <w:bookmarkEnd w:id="10"/>
      <w:r w:rsidRPr="00ED5A72">
        <w:t>The aim of the Policy</w:t>
      </w:r>
      <w:bookmarkEnd w:id="9"/>
      <w:bookmarkEnd w:id="11"/>
    </w:p>
    <w:p w14:paraId="463B6B26" w14:textId="3BB8D4A5" w:rsidR="007B4B77" w:rsidRPr="007240EA" w:rsidRDefault="007B4B77" w:rsidP="007240EA">
      <w:pPr>
        <w:pStyle w:val="ListParagraph"/>
        <w:numPr>
          <w:ilvl w:val="1"/>
          <w:numId w:val="41"/>
        </w:numPr>
        <w:ind w:left="567" w:hanging="567"/>
        <w:rPr>
          <w:rFonts w:ascii="Aptos" w:hAnsi="Aptos"/>
          <w:b/>
          <w:bCs/>
        </w:rPr>
      </w:pPr>
      <w:r w:rsidRPr="007240EA">
        <w:rPr>
          <w:rFonts w:ascii="Aptos" w:hAnsi="Aptos"/>
        </w:rPr>
        <w:t xml:space="preserve">The school will clearly communicate a whole school commitment to addressing bullying and have a clear expectation of behaviour closely aligned to the school’s distinctive Vision and values. This will be regularly promoted across the school and all within the school will be expected to follow these expectations. </w:t>
      </w:r>
    </w:p>
    <w:p w14:paraId="605E13F6" w14:textId="380C2D87" w:rsidR="007B4B77" w:rsidRPr="007B4B77" w:rsidRDefault="007B4B77" w:rsidP="003E7AF3">
      <w:pPr>
        <w:pStyle w:val="PolicySectionContent"/>
        <w:numPr>
          <w:ilvl w:val="1"/>
          <w:numId w:val="41"/>
        </w:numPr>
        <w:spacing w:after="0"/>
        <w:ind w:left="567" w:hanging="567"/>
      </w:pPr>
      <w:r w:rsidRPr="007B4B77">
        <w:t>The school understands that; under the Equality Act 2010 it has a responsibility to:</w:t>
      </w:r>
    </w:p>
    <w:p w14:paraId="1430A554" w14:textId="1A369DFC" w:rsidR="007B4B77" w:rsidRPr="00260B5B" w:rsidRDefault="007B4B77" w:rsidP="003E7AF3">
      <w:pPr>
        <w:pStyle w:val="ListParagraph"/>
        <w:numPr>
          <w:ilvl w:val="0"/>
          <w:numId w:val="13"/>
        </w:numPr>
        <w:spacing w:after="0"/>
        <w:ind w:left="851" w:hanging="284"/>
        <w:rPr>
          <w:rFonts w:ascii="Aptos" w:hAnsi="Aptos"/>
        </w:rPr>
      </w:pPr>
      <w:r w:rsidRPr="00260B5B">
        <w:rPr>
          <w:rFonts w:ascii="Aptos" w:hAnsi="Aptos"/>
        </w:rPr>
        <w:t xml:space="preserve">Eliminate unlawful discrimination, harassment, including sexual harassment, victimisation and any other conduct prohibited by the act. </w:t>
      </w:r>
    </w:p>
    <w:p w14:paraId="29433CA4" w14:textId="0771EE57" w:rsidR="007B4B77" w:rsidRPr="00260B5B" w:rsidRDefault="007B4B77" w:rsidP="003E7AF3">
      <w:pPr>
        <w:pStyle w:val="ListParagraph"/>
        <w:numPr>
          <w:ilvl w:val="0"/>
          <w:numId w:val="13"/>
        </w:numPr>
        <w:spacing w:after="0"/>
        <w:ind w:left="851" w:hanging="284"/>
        <w:rPr>
          <w:rFonts w:ascii="Aptos" w:hAnsi="Aptos"/>
        </w:rPr>
      </w:pPr>
      <w:r w:rsidRPr="00260B5B">
        <w:rPr>
          <w:rFonts w:ascii="Aptos" w:hAnsi="Aptos"/>
        </w:rPr>
        <w:t xml:space="preserve">Advance equality of opportunity between people who share a protected characteristic and people who do not share it. </w:t>
      </w:r>
    </w:p>
    <w:p w14:paraId="137A311A" w14:textId="4F89FCCE" w:rsidR="007B4B77" w:rsidRPr="00260B5B" w:rsidRDefault="007B4B77" w:rsidP="003E7AF3">
      <w:pPr>
        <w:pStyle w:val="ListParagraph"/>
        <w:numPr>
          <w:ilvl w:val="0"/>
          <w:numId w:val="13"/>
        </w:numPr>
        <w:spacing w:after="120"/>
        <w:ind w:left="851" w:hanging="284"/>
        <w:rPr>
          <w:rFonts w:ascii="Aptos" w:hAnsi="Aptos"/>
        </w:rPr>
      </w:pPr>
      <w:r w:rsidRPr="00260B5B">
        <w:rPr>
          <w:rFonts w:ascii="Aptos" w:hAnsi="Aptos"/>
        </w:rPr>
        <w:t xml:space="preserve">Foster good relationships between people who share a protected characteristic and people who do not share it. </w:t>
      </w:r>
    </w:p>
    <w:p w14:paraId="678B3915" w14:textId="6319B66A" w:rsidR="00260B5B" w:rsidRDefault="007B4B77" w:rsidP="003E7AF3">
      <w:pPr>
        <w:pStyle w:val="PolicySectionContent"/>
        <w:numPr>
          <w:ilvl w:val="1"/>
          <w:numId w:val="41"/>
        </w:numPr>
        <w:spacing w:after="120"/>
        <w:ind w:left="567" w:hanging="567"/>
      </w:pPr>
      <w:r w:rsidRPr="007B4B77">
        <w:t>The aims of the school’s anti-bullying policy is to assist in creating an ethos in which attending the school is a positive experience for all members of the community and to make it clear that all forms of bullying are unacceptable. All members of the school community are responsible for helping to reduce bullying incidents; school staff will be alert to the signs of bullying and act promptly and firmly against any bullying behaviours.   The policy aims to encourage pupils to report incidents of bullying and, in turn, to ensure that incident of bullying are dealt with effectively.</w:t>
      </w:r>
    </w:p>
    <w:p w14:paraId="1B9AB33F" w14:textId="77777777" w:rsidR="00260B5B" w:rsidRDefault="007B4B77" w:rsidP="003E7AF3">
      <w:pPr>
        <w:pStyle w:val="PolicySectionContent"/>
        <w:numPr>
          <w:ilvl w:val="1"/>
          <w:numId w:val="41"/>
        </w:numPr>
        <w:spacing w:after="120"/>
        <w:ind w:left="567" w:hanging="567"/>
      </w:pPr>
      <w:r w:rsidRPr="007B4B77">
        <w:t xml:space="preserve">All victims who report bullying will always be listened to and supported. Pupils displaying bullying behaviour will be encouraged to change their attitudes and understand the implications of their actions.  The school will equip all staff with the necessary skills and information necessary to deal with incidents of bullying and ensure </w:t>
      </w:r>
      <w:r w:rsidRPr="007B4B77">
        <w:lastRenderedPageBreak/>
        <w:t>that all incidents of bullying are recorded and, where appropriate, shared it with relevant organisations.</w:t>
      </w:r>
    </w:p>
    <w:p w14:paraId="770DF436" w14:textId="77777777" w:rsidR="00260B5B" w:rsidRDefault="007B4B77" w:rsidP="003E7AF3">
      <w:pPr>
        <w:pStyle w:val="PolicySectionContent"/>
        <w:numPr>
          <w:ilvl w:val="1"/>
          <w:numId w:val="41"/>
        </w:numPr>
        <w:spacing w:after="120"/>
        <w:ind w:left="567" w:hanging="567"/>
      </w:pPr>
      <w:r w:rsidRPr="00260B5B">
        <w:t xml:space="preserve">All members of the school will be made aware of this policy and their responsibilities in relation to it. All staff members will receive training on identifying and dealing with the different types of bullying. </w:t>
      </w:r>
    </w:p>
    <w:p w14:paraId="3F59DA2C" w14:textId="6471A684" w:rsidR="007B4B77" w:rsidRPr="00260B5B" w:rsidRDefault="007B4B77" w:rsidP="003E7AF3">
      <w:pPr>
        <w:pStyle w:val="PolicySectionContent"/>
        <w:numPr>
          <w:ilvl w:val="1"/>
          <w:numId w:val="41"/>
        </w:numPr>
        <w:spacing w:after="0"/>
        <w:ind w:left="567" w:hanging="567"/>
      </w:pPr>
      <w:r w:rsidRPr="00260B5B">
        <w:t>All bullying will be discussed as part of the relationships and health education curriculum, in line with the RHE policy.  This curriculum will explore and discuss issues at age-appropriate stages such as:</w:t>
      </w:r>
    </w:p>
    <w:p w14:paraId="75138E51" w14:textId="07C10F2C" w:rsidR="007B4B77" w:rsidRPr="00260B5B" w:rsidRDefault="007B4B77" w:rsidP="003E7AF3">
      <w:pPr>
        <w:pStyle w:val="ListParagraph"/>
        <w:numPr>
          <w:ilvl w:val="0"/>
          <w:numId w:val="14"/>
        </w:numPr>
        <w:spacing w:after="0"/>
        <w:ind w:left="851" w:hanging="284"/>
        <w:rPr>
          <w:rFonts w:ascii="Aptos" w:hAnsi="Aptos"/>
        </w:rPr>
      </w:pPr>
      <w:r w:rsidRPr="00260B5B">
        <w:rPr>
          <w:rFonts w:ascii="Aptos" w:hAnsi="Aptos"/>
        </w:rPr>
        <w:t>Healthy and respectful relationships.</w:t>
      </w:r>
    </w:p>
    <w:p w14:paraId="0A47AC72" w14:textId="1E96FEC8" w:rsidR="007B4B77" w:rsidRPr="00260B5B" w:rsidRDefault="007B4B77" w:rsidP="003E7AF3">
      <w:pPr>
        <w:pStyle w:val="ListParagraph"/>
        <w:numPr>
          <w:ilvl w:val="0"/>
          <w:numId w:val="14"/>
        </w:numPr>
        <w:spacing w:after="0"/>
        <w:ind w:left="851" w:hanging="284"/>
        <w:rPr>
          <w:rFonts w:ascii="Aptos" w:hAnsi="Aptos"/>
        </w:rPr>
      </w:pPr>
      <w:r w:rsidRPr="00260B5B">
        <w:rPr>
          <w:rFonts w:ascii="Aptos" w:hAnsi="Aptos"/>
        </w:rPr>
        <w:t>Boundaries and consent</w:t>
      </w:r>
    </w:p>
    <w:p w14:paraId="7AAF3DFE" w14:textId="524CF012" w:rsidR="007B4B77" w:rsidRPr="00260B5B" w:rsidRDefault="007B4B77" w:rsidP="003E7AF3">
      <w:pPr>
        <w:pStyle w:val="ListParagraph"/>
        <w:numPr>
          <w:ilvl w:val="0"/>
          <w:numId w:val="14"/>
        </w:numPr>
        <w:spacing w:after="0"/>
        <w:ind w:left="851" w:hanging="284"/>
        <w:rPr>
          <w:rFonts w:ascii="Aptos" w:hAnsi="Aptos"/>
        </w:rPr>
      </w:pPr>
      <w:r w:rsidRPr="00260B5B">
        <w:rPr>
          <w:rFonts w:ascii="Aptos" w:hAnsi="Aptos"/>
        </w:rPr>
        <w:t>Stereotyping, prejudice and equality</w:t>
      </w:r>
    </w:p>
    <w:p w14:paraId="2FEA3C66" w14:textId="3AD99EA2" w:rsidR="007B4B77" w:rsidRPr="00260B5B" w:rsidRDefault="007B4B77" w:rsidP="003E7AF3">
      <w:pPr>
        <w:pStyle w:val="ListParagraph"/>
        <w:numPr>
          <w:ilvl w:val="0"/>
          <w:numId w:val="14"/>
        </w:numPr>
        <w:spacing w:after="0"/>
        <w:ind w:left="851" w:hanging="284"/>
        <w:rPr>
          <w:rFonts w:ascii="Aptos" w:hAnsi="Aptos"/>
        </w:rPr>
      </w:pPr>
      <w:r w:rsidRPr="00260B5B">
        <w:rPr>
          <w:rFonts w:ascii="Aptos" w:hAnsi="Aptos"/>
        </w:rPr>
        <w:t>Body confidence and self-esteem</w:t>
      </w:r>
    </w:p>
    <w:p w14:paraId="481BEA19" w14:textId="3B937E37" w:rsidR="007B4B77" w:rsidRPr="00260B5B" w:rsidRDefault="007B4B77" w:rsidP="003E7AF3">
      <w:pPr>
        <w:pStyle w:val="ListParagraph"/>
        <w:numPr>
          <w:ilvl w:val="0"/>
          <w:numId w:val="14"/>
        </w:numPr>
        <w:spacing w:after="120"/>
        <w:ind w:left="851" w:hanging="284"/>
        <w:rPr>
          <w:rFonts w:ascii="Aptos" w:hAnsi="Aptos"/>
        </w:rPr>
      </w:pPr>
      <w:r w:rsidRPr="00260B5B">
        <w:rPr>
          <w:rFonts w:ascii="Aptos" w:hAnsi="Aptos"/>
        </w:rPr>
        <w:t>How to recognise abusive relationships and coercive control</w:t>
      </w:r>
    </w:p>
    <w:p w14:paraId="14A7E864" w14:textId="1FD1B553" w:rsidR="00260B5B" w:rsidRDefault="007B4B77" w:rsidP="003E7AF3">
      <w:pPr>
        <w:pStyle w:val="PolicySectionContent"/>
        <w:numPr>
          <w:ilvl w:val="1"/>
          <w:numId w:val="41"/>
        </w:numPr>
        <w:ind w:left="567" w:hanging="567"/>
      </w:pPr>
      <w:r w:rsidRPr="007B4B77">
        <w:t xml:space="preserve">All content will be age and stage appropriate and is in line with the </w:t>
      </w:r>
      <w:r w:rsidR="007175AE">
        <w:t>Trust’s vision of ‘Enabling all to flourish’.</w:t>
      </w:r>
    </w:p>
    <w:p w14:paraId="027480D2" w14:textId="410C6C6A" w:rsidR="00C74940" w:rsidRPr="007B4B77" w:rsidRDefault="007B4B77" w:rsidP="003E7AF3">
      <w:pPr>
        <w:pStyle w:val="PolicySectionContent"/>
        <w:numPr>
          <w:ilvl w:val="1"/>
          <w:numId w:val="41"/>
        </w:numPr>
        <w:spacing w:after="240"/>
        <w:ind w:left="567" w:hanging="567"/>
      </w:pPr>
      <w:r w:rsidRPr="007B4B77">
        <w:t>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class activities and the wider curriculum.</w:t>
      </w:r>
    </w:p>
    <w:p w14:paraId="4B4B9961" w14:textId="0969AA29" w:rsidR="00F56C1A" w:rsidRPr="007B4B77" w:rsidRDefault="00260B5B" w:rsidP="00A92DF6">
      <w:pPr>
        <w:pStyle w:val="Heading3"/>
        <w:ind w:left="567" w:hanging="567"/>
        <w:rPr>
          <w:szCs w:val="24"/>
        </w:rPr>
      </w:pPr>
      <w:bookmarkStart w:id="12" w:name="_Roles_and_Responsibilities"/>
      <w:bookmarkStart w:id="13" w:name="_Toc237346982"/>
      <w:bookmarkEnd w:id="12"/>
      <w:r>
        <w:t>Roles and Responsibilities</w:t>
      </w:r>
      <w:bookmarkEnd w:id="13"/>
    </w:p>
    <w:p w14:paraId="03DDB8F7" w14:textId="39A1A70B" w:rsidR="00C0688E" w:rsidRDefault="00C0688E" w:rsidP="003E7AF3">
      <w:pPr>
        <w:pStyle w:val="PolicySectionContent"/>
        <w:numPr>
          <w:ilvl w:val="1"/>
          <w:numId w:val="42"/>
        </w:numPr>
        <w:spacing w:after="0"/>
        <w:ind w:left="567" w:hanging="567"/>
      </w:pPr>
      <w:bookmarkStart w:id="14" w:name="_bookmark5"/>
      <w:bookmarkEnd w:id="14"/>
      <w:r>
        <w:t xml:space="preserve">The Trust Board is responsible for: </w:t>
      </w:r>
    </w:p>
    <w:p w14:paraId="6C0D8A42" w14:textId="77777777" w:rsidR="00C0688E" w:rsidRDefault="00C0688E" w:rsidP="003E7AF3">
      <w:pPr>
        <w:pStyle w:val="PolicySectionContent"/>
        <w:numPr>
          <w:ilvl w:val="1"/>
          <w:numId w:val="15"/>
        </w:numPr>
        <w:spacing w:after="0"/>
        <w:ind w:left="851" w:hanging="284"/>
      </w:pPr>
      <w:r>
        <w:t xml:space="preserve">Evaluating and reviewing this policy to ensure that it does not discriminate against any pupils on the basis of their protected characteristics or backgrounds. </w:t>
      </w:r>
    </w:p>
    <w:p w14:paraId="5E7DFE76" w14:textId="77777777" w:rsidR="00C0688E" w:rsidRDefault="00C0688E" w:rsidP="003E7AF3">
      <w:pPr>
        <w:pStyle w:val="PolicySectionContent"/>
        <w:numPr>
          <w:ilvl w:val="1"/>
          <w:numId w:val="15"/>
        </w:numPr>
        <w:spacing w:after="0"/>
        <w:ind w:left="851" w:hanging="284"/>
      </w:pPr>
      <w:r>
        <w:t xml:space="preserve">The overall implementation and monitoring of this policy. </w:t>
      </w:r>
    </w:p>
    <w:p w14:paraId="2297D1B5" w14:textId="77777777" w:rsidR="00C0688E" w:rsidRDefault="00C0688E" w:rsidP="003E7AF3">
      <w:pPr>
        <w:pStyle w:val="PolicySectionContent"/>
        <w:numPr>
          <w:ilvl w:val="1"/>
          <w:numId w:val="15"/>
        </w:numPr>
        <w:spacing w:after="0"/>
        <w:ind w:left="851" w:hanging="284"/>
      </w:pPr>
      <w:r>
        <w:t>Ensuring that all Trustees and local governors are appropriately trained regarding safeguarding and child protection at induction.</w:t>
      </w:r>
    </w:p>
    <w:p w14:paraId="3554C241" w14:textId="77777777" w:rsidR="00C0688E" w:rsidRDefault="00C0688E" w:rsidP="003E7AF3">
      <w:pPr>
        <w:pStyle w:val="PolicySectionContent"/>
        <w:numPr>
          <w:ilvl w:val="1"/>
          <w:numId w:val="15"/>
        </w:numPr>
        <w:spacing w:after="0"/>
        <w:ind w:left="851" w:hanging="284"/>
      </w:pPr>
      <w:r>
        <w:t xml:space="preserve">Ensuring that all Trust schools adopt a tolerant and open-minded policy towards difference. </w:t>
      </w:r>
    </w:p>
    <w:p w14:paraId="0FAD059E" w14:textId="77777777" w:rsidR="00C0688E" w:rsidRDefault="00C0688E" w:rsidP="003E7AF3">
      <w:pPr>
        <w:pStyle w:val="PolicySectionContent"/>
        <w:numPr>
          <w:ilvl w:val="1"/>
          <w:numId w:val="15"/>
        </w:numPr>
        <w:spacing w:after="0"/>
        <w:ind w:left="851" w:hanging="284"/>
      </w:pPr>
      <w:r>
        <w:t xml:space="preserve">Ensuring all Trust schools are inclusive. </w:t>
      </w:r>
    </w:p>
    <w:p w14:paraId="7BBD353E" w14:textId="77777777" w:rsidR="00C0688E" w:rsidRDefault="00C0688E" w:rsidP="003E7AF3">
      <w:pPr>
        <w:pStyle w:val="PolicySectionContent"/>
        <w:numPr>
          <w:ilvl w:val="1"/>
          <w:numId w:val="15"/>
        </w:numPr>
        <w:spacing w:after="0"/>
        <w:ind w:left="851" w:hanging="284"/>
      </w:pPr>
      <w:r>
        <w:t xml:space="preserve">Analysing any bullying data to establish patterns and reviewing this policy in light of these.  </w:t>
      </w:r>
    </w:p>
    <w:p w14:paraId="24B08A3B" w14:textId="77777777" w:rsidR="00C0688E" w:rsidRDefault="00C0688E" w:rsidP="003E7AF3">
      <w:pPr>
        <w:pStyle w:val="PolicySectionContent"/>
        <w:numPr>
          <w:ilvl w:val="1"/>
          <w:numId w:val="15"/>
        </w:numPr>
        <w:spacing w:after="0"/>
        <w:ind w:left="851" w:hanging="284"/>
      </w:pPr>
      <w:r>
        <w:t>Ensuring each LGB appoints a safeguarding link governor who will work with the DSL to ensure the policies and practices relating to safeguarding, including the prevention of cyberbullying, are being implemented effectively.</w:t>
      </w:r>
    </w:p>
    <w:p w14:paraId="23B3B2E8" w14:textId="77777777" w:rsidR="00C0688E" w:rsidRDefault="00C0688E" w:rsidP="003E7AF3">
      <w:pPr>
        <w:pStyle w:val="PolicySectionContent"/>
        <w:numPr>
          <w:ilvl w:val="1"/>
          <w:numId w:val="15"/>
        </w:numPr>
        <w:spacing w:after="120"/>
        <w:ind w:left="851" w:hanging="284"/>
      </w:pPr>
      <w:r>
        <w:t>Ensuring that pupils are taught how to keep themselves and others safe, including online.</w:t>
      </w:r>
    </w:p>
    <w:p w14:paraId="3FE32DF8" w14:textId="08928401" w:rsidR="00C0688E" w:rsidRDefault="00C0688E" w:rsidP="003E7AF3">
      <w:pPr>
        <w:pStyle w:val="PolicySectionContent"/>
        <w:numPr>
          <w:ilvl w:val="1"/>
          <w:numId w:val="42"/>
        </w:numPr>
        <w:spacing w:after="0"/>
        <w:ind w:left="567" w:hanging="567"/>
      </w:pPr>
      <w:r>
        <w:t xml:space="preserve">The headteacher is responsible for: </w:t>
      </w:r>
    </w:p>
    <w:p w14:paraId="09676C12" w14:textId="7253EF1A" w:rsidR="00C0688E" w:rsidRDefault="00C0688E" w:rsidP="003E7AF3">
      <w:pPr>
        <w:pStyle w:val="PolicySectionContent"/>
        <w:numPr>
          <w:ilvl w:val="1"/>
          <w:numId w:val="16"/>
        </w:numPr>
        <w:spacing w:after="0"/>
        <w:ind w:left="851" w:hanging="284"/>
      </w:pPr>
      <w:r>
        <w:t xml:space="preserve">Implementing this policy across the school. </w:t>
      </w:r>
    </w:p>
    <w:p w14:paraId="5FA9B45F" w14:textId="77777777" w:rsidR="00C0688E" w:rsidRDefault="00C0688E" w:rsidP="003E7AF3">
      <w:pPr>
        <w:pStyle w:val="PolicySectionContent"/>
        <w:numPr>
          <w:ilvl w:val="1"/>
          <w:numId w:val="16"/>
        </w:numPr>
        <w:spacing w:after="0"/>
        <w:ind w:left="851" w:hanging="284"/>
      </w:pPr>
      <w:r>
        <w:lastRenderedPageBreak/>
        <w:t>Keeping a record of all reported incidents, including which type of bullying has occurred, to allow for proper analysis of the data collected.</w:t>
      </w:r>
    </w:p>
    <w:p w14:paraId="0C798572" w14:textId="77777777" w:rsidR="00C0688E" w:rsidRDefault="00C0688E" w:rsidP="003E7AF3">
      <w:pPr>
        <w:pStyle w:val="PolicySectionContent"/>
        <w:numPr>
          <w:ilvl w:val="1"/>
          <w:numId w:val="16"/>
        </w:numPr>
        <w:spacing w:after="0"/>
        <w:ind w:left="851" w:hanging="284"/>
      </w:pPr>
      <w:r>
        <w:t xml:space="preserve">Analysing the data in the bullying record at termly intervals to identify trends, so that appropriate measures to tackle them can be implemented. </w:t>
      </w:r>
    </w:p>
    <w:p w14:paraId="2D010D3A" w14:textId="77777777" w:rsidR="00C0688E" w:rsidRDefault="00C0688E" w:rsidP="003E7AF3">
      <w:pPr>
        <w:pStyle w:val="PolicySectionContent"/>
        <w:numPr>
          <w:ilvl w:val="1"/>
          <w:numId w:val="16"/>
        </w:numPr>
        <w:spacing w:after="120"/>
        <w:ind w:left="851" w:hanging="284"/>
      </w:pPr>
      <w:r>
        <w:t xml:space="preserve">Arranging appropriate training for staff members. </w:t>
      </w:r>
    </w:p>
    <w:p w14:paraId="1C65475C" w14:textId="6F866415" w:rsidR="00C0688E" w:rsidRDefault="00BA233B" w:rsidP="003E7AF3">
      <w:pPr>
        <w:pStyle w:val="PolicySectionContent"/>
        <w:numPr>
          <w:ilvl w:val="1"/>
          <w:numId w:val="42"/>
        </w:numPr>
        <w:spacing w:after="0"/>
        <w:ind w:left="567" w:hanging="567"/>
      </w:pPr>
      <w:r>
        <w:t>T</w:t>
      </w:r>
      <w:r w:rsidR="00C0688E">
        <w:t xml:space="preserve">eachers are responsible for: </w:t>
      </w:r>
    </w:p>
    <w:p w14:paraId="746F4D5D" w14:textId="77777777" w:rsidR="00C0688E" w:rsidRDefault="00C0688E" w:rsidP="003E7AF3">
      <w:pPr>
        <w:pStyle w:val="PolicySectionContent"/>
        <w:numPr>
          <w:ilvl w:val="1"/>
          <w:numId w:val="17"/>
        </w:numPr>
        <w:spacing w:after="0"/>
        <w:ind w:left="851" w:hanging="284"/>
      </w:pPr>
      <w:r>
        <w:t>Being alert to social dynamics in their class.</w:t>
      </w:r>
    </w:p>
    <w:p w14:paraId="6CF7EAC9" w14:textId="77777777" w:rsidR="00C0688E" w:rsidRDefault="00C0688E" w:rsidP="003E7AF3">
      <w:pPr>
        <w:pStyle w:val="PolicySectionContent"/>
        <w:numPr>
          <w:ilvl w:val="1"/>
          <w:numId w:val="17"/>
        </w:numPr>
        <w:spacing w:after="0"/>
        <w:ind w:left="851" w:hanging="284"/>
      </w:pPr>
      <w:r>
        <w:t xml:space="preserve">Being available for pupils who wish to report bullying. </w:t>
      </w:r>
    </w:p>
    <w:p w14:paraId="7DF7008D" w14:textId="77777777" w:rsidR="00C0688E" w:rsidRDefault="00C0688E" w:rsidP="003E7AF3">
      <w:pPr>
        <w:pStyle w:val="PolicySectionContent"/>
        <w:numPr>
          <w:ilvl w:val="1"/>
          <w:numId w:val="17"/>
        </w:numPr>
        <w:spacing w:after="0"/>
        <w:ind w:left="851" w:hanging="284"/>
      </w:pPr>
      <w:r>
        <w:t xml:space="preserve">Providing follow-up support after bullying incidents. </w:t>
      </w:r>
    </w:p>
    <w:p w14:paraId="07DD11D8" w14:textId="77777777" w:rsidR="00C0688E" w:rsidRDefault="00C0688E" w:rsidP="003E7AF3">
      <w:pPr>
        <w:pStyle w:val="PolicySectionContent"/>
        <w:numPr>
          <w:ilvl w:val="1"/>
          <w:numId w:val="17"/>
        </w:numPr>
        <w:spacing w:after="0"/>
        <w:ind w:left="851" w:hanging="284"/>
      </w:pPr>
      <w:r>
        <w:t xml:space="preserve">Being alert to possible bullying situations, particularly exclusion from friendship groups, and informing the pupil’s teacher of such observations. </w:t>
      </w:r>
    </w:p>
    <w:p w14:paraId="47023F3E" w14:textId="77777777" w:rsidR="00C0688E" w:rsidRDefault="00C0688E" w:rsidP="003E7AF3">
      <w:pPr>
        <w:pStyle w:val="PolicySectionContent"/>
        <w:numPr>
          <w:ilvl w:val="1"/>
          <w:numId w:val="17"/>
        </w:numPr>
        <w:spacing w:after="0"/>
        <w:ind w:left="851" w:hanging="284"/>
      </w:pPr>
      <w:r>
        <w:t xml:space="preserve">Refraining from stereotyping when dealing with bullying. </w:t>
      </w:r>
    </w:p>
    <w:p w14:paraId="3C411B12" w14:textId="77777777" w:rsidR="00C0688E" w:rsidRDefault="00C0688E" w:rsidP="003E7AF3">
      <w:pPr>
        <w:pStyle w:val="PolicySectionContent"/>
        <w:numPr>
          <w:ilvl w:val="1"/>
          <w:numId w:val="17"/>
        </w:numPr>
        <w:spacing w:after="0"/>
        <w:ind w:left="851" w:hanging="284"/>
      </w:pPr>
      <w:r>
        <w:t>Understanding the composition of pupil groups, showing sensitivity to those who have been the victims of bullying.</w:t>
      </w:r>
    </w:p>
    <w:p w14:paraId="28B84A72" w14:textId="77777777" w:rsidR="00C0688E" w:rsidRDefault="00C0688E" w:rsidP="003E7AF3">
      <w:pPr>
        <w:pStyle w:val="PolicySectionContent"/>
        <w:numPr>
          <w:ilvl w:val="1"/>
          <w:numId w:val="17"/>
        </w:numPr>
        <w:spacing w:after="120"/>
        <w:ind w:left="851" w:hanging="284"/>
      </w:pPr>
      <w:r>
        <w:t>Reporting any instances of bullying once they have been approached by a pupil for support.</w:t>
      </w:r>
    </w:p>
    <w:p w14:paraId="410CC723" w14:textId="2CA6FF2E" w:rsidR="00C0688E" w:rsidRDefault="00C0688E" w:rsidP="003E7AF3">
      <w:pPr>
        <w:pStyle w:val="PolicySectionContent"/>
        <w:numPr>
          <w:ilvl w:val="1"/>
          <w:numId w:val="42"/>
        </w:numPr>
        <w:spacing w:after="0"/>
        <w:ind w:left="567" w:hanging="567"/>
      </w:pPr>
      <w:r>
        <w:t>Support staff are responsible for:</w:t>
      </w:r>
    </w:p>
    <w:p w14:paraId="22406DBF" w14:textId="77777777" w:rsidR="00C0688E" w:rsidRDefault="00C0688E" w:rsidP="003E7AF3">
      <w:pPr>
        <w:pStyle w:val="PolicySectionContent"/>
        <w:numPr>
          <w:ilvl w:val="1"/>
          <w:numId w:val="18"/>
        </w:numPr>
        <w:spacing w:after="0"/>
        <w:ind w:left="851" w:hanging="284"/>
      </w:pPr>
      <w:r>
        <w:t>Reporting any instances of bullying once they have been approached by a pupil for support.</w:t>
      </w:r>
    </w:p>
    <w:p w14:paraId="1CBEFEAC" w14:textId="77777777" w:rsidR="00C0688E" w:rsidRDefault="00C0688E" w:rsidP="003E7AF3">
      <w:pPr>
        <w:pStyle w:val="PolicySectionContent"/>
        <w:numPr>
          <w:ilvl w:val="1"/>
          <w:numId w:val="18"/>
        </w:numPr>
        <w:spacing w:after="0"/>
        <w:ind w:left="851" w:hanging="284"/>
      </w:pPr>
      <w:r>
        <w:t xml:space="preserve">Refraining from stereotyping when dealing with bullying. </w:t>
      </w:r>
    </w:p>
    <w:p w14:paraId="663CCE7F" w14:textId="77777777" w:rsidR="00C0688E" w:rsidRDefault="00C0688E" w:rsidP="003E7AF3">
      <w:pPr>
        <w:pStyle w:val="PolicySectionContent"/>
        <w:numPr>
          <w:ilvl w:val="1"/>
          <w:numId w:val="18"/>
        </w:numPr>
        <w:spacing w:after="0"/>
        <w:ind w:left="851" w:hanging="284"/>
      </w:pPr>
      <w:r>
        <w:t>Being available for pupils who wish to report bullying.</w:t>
      </w:r>
    </w:p>
    <w:p w14:paraId="45CAB8F3" w14:textId="77777777" w:rsidR="00C0688E" w:rsidRDefault="00C0688E" w:rsidP="003E7AF3">
      <w:pPr>
        <w:pStyle w:val="PolicySectionContent"/>
        <w:numPr>
          <w:ilvl w:val="1"/>
          <w:numId w:val="18"/>
        </w:numPr>
        <w:spacing w:after="0"/>
        <w:ind w:left="851" w:hanging="284"/>
      </w:pPr>
      <w:r>
        <w:t xml:space="preserve">Providing follow-up support after bullying incidents. </w:t>
      </w:r>
    </w:p>
    <w:p w14:paraId="0D2621D0" w14:textId="77777777" w:rsidR="00C0688E" w:rsidRDefault="00C0688E" w:rsidP="003E7AF3">
      <w:pPr>
        <w:pStyle w:val="PolicySectionContent"/>
        <w:numPr>
          <w:ilvl w:val="1"/>
          <w:numId w:val="18"/>
        </w:numPr>
        <w:spacing w:after="120"/>
        <w:ind w:left="851" w:hanging="284"/>
      </w:pPr>
      <w:r>
        <w:t xml:space="preserve">Being alert to possible bullying situations, particularly exclusion from friendship groups, and informing the pupil’s teacher of such observations. </w:t>
      </w:r>
    </w:p>
    <w:p w14:paraId="0AEBF2BF" w14:textId="743C95F0" w:rsidR="00C0688E" w:rsidRDefault="00C0688E" w:rsidP="003E7AF3">
      <w:pPr>
        <w:pStyle w:val="PolicySectionContent"/>
        <w:numPr>
          <w:ilvl w:val="1"/>
          <w:numId w:val="42"/>
        </w:numPr>
        <w:spacing w:after="0"/>
        <w:ind w:left="567" w:hanging="567"/>
      </w:pPr>
      <w:r>
        <w:t>Local governors are responsible for:</w:t>
      </w:r>
    </w:p>
    <w:p w14:paraId="18CC361F" w14:textId="77777777" w:rsidR="00C0688E" w:rsidRDefault="00C0688E" w:rsidP="003E7AF3">
      <w:pPr>
        <w:pStyle w:val="PolicySectionContent"/>
        <w:numPr>
          <w:ilvl w:val="1"/>
          <w:numId w:val="19"/>
        </w:numPr>
        <w:spacing w:after="0"/>
        <w:ind w:left="851" w:hanging="284"/>
      </w:pPr>
      <w:r>
        <w:t xml:space="preserve">Ensuring through its delegated monitoring responsibilities that the school adopts a tolerant and open-minded policy towards difference. </w:t>
      </w:r>
    </w:p>
    <w:p w14:paraId="6D450798" w14:textId="77777777" w:rsidR="00C0688E" w:rsidRDefault="00C0688E" w:rsidP="003E7AF3">
      <w:pPr>
        <w:pStyle w:val="PolicySectionContent"/>
        <w:numPr>
          <w:ilvl w:val="1"/>
          <w:numId w:val="19"/>
        </w:numPr>
        <w:spacing w:after="120"/>
        <w:ind w:left="851" w:hanging="284"/>
      </w:pPr>
      <w:r>
        <w:t>Monitoring data related to bullying to identify trends and the operational impact of this policy</w:t>
      </w:r>
    </w:p>
    <w:p w14:paraId="3F09E1BE" w14:textId="71D12434" w:rsidR="00C0688E" w:rsidRDefault="00C0688E" w:rsidP="003E7AF3">
      <w:pPr>
        <w:pStyle w:val="PolicySectionContent"/>
        <w:numPr>
          <w:ilvl w:val="1"/>
          <w:numId w:val="42"/>
        </w:numPr>
        <w:spacing w:after="0"/>
        <w:ind w:left="567" w:hanging="567"/>
      </w:pPr>
      <w:r>
        <w:t xml:space="preserve">Parents are responsible for: </w:t>
      </w:r>
    </w:p>
    <w:p w14:paraId="792612C8" w14:textId="77777777" w:rsidR="00C0688E" w:rsidRDefault="00C0688E" w:rsidP="003E7AF3">
      <w:pPr>
        <w:pStyle w:val="PolicySectionContent"/>
        <w:numPr>
          <w:ilvl w:val="1"/>
          <w:numId w:val="20"/>
        </w:numPr>
        <w:spacing w:after="0"/>
        <w:ind w:left="851" w:hanging="284"/>
      </w:pPr>
      <w:r>
        <w:t xml:space="preserve">Informing their child’s teacher if they have any concerns that their child is the victim of bullying or involving in bullying in anyway. </w:t>
      </w:r>
    </w:p>
    <w:p w14:paraId="44AB7DEA" w14:textId="77777777" w:rsidR="00C0688E" w:rsidRDefault="00C0688E" w:rsidP="003E7AF3">
      <w:pPr>
        <w:pStyle w:val="PolicySectionContent"/>
        <w:numPr>
          <w:ilvl w:val="1"/>
          <w:numId w:val="20"/>
        </w:numPr>
        <w:spacing w:after="120"/>
        <w:ind w:left="851" w:hanging="284"/>
      </w:pPr>
      <w:r>
        <w:t xml:space="preserve">Being watchful of their child’s behaviour, attitude and characteristics and informing the relevant staff members of any changes. </w:t>
      </w:r>
    </w:p>
    <w:p w14:paraId="020A4C35" w14:textId="1E4624DC" w:rsidR="00C0688E" w:rsidRDefault="00C0688E" w:rsidP="003E7AF3">
      <w:pPr>
        <w:pStyle w:val="PolicySectionContent"/>
        <w:numPr>
          <w:ilvl w:val="1"/>
          <w:numId w:val="42"/>
        </w:numPr>
        <w:spacing w:after="0"/>
        <w:ind w:left="567" w:hanging="567"/>
      </w:pPr>
      <w:r>
        <w:t xml:space="preserve">Pupils are responsible for: </w:t>
      </w:r>
    </w:p>
    <w:p w14:paraId="601A4AB2" w14:textId="77777777" w:rsidR="00C0688E" w:rsidRDefault="00C0688E" w:rsidP="003E7AF3">
      <w:pPr>
        <w:pStyle w:val="PolicySectionContent"/>
        <w:numPr>
          <w:ilvl w:val="1"/>
          <w:numId w:val="21"/>
        </w:numPr>
        <w:spacing w:after="0"/>
        <w:ind w:left="851" w:hanging="284"/>
      </w:pPr>
      <w:r>
        <w:t xml:space="preserve">Informing a member of staff if they witness bullying or are a victim of bullying. </w:t>
      </w:r>
    </w:p>
    <w:p w14:paraId="6BB06668" w14:textId="77777777" w:rsidR="00C0688E" w:rsidRDefault="00C0688E" w:rsidP="003E7AF3">
      <w:pPr>
        <w:pStyle w:val="PolicySectionContent"/>
        <w:numPr>
          <w:ilvl w:val="1"/>
          <w:numId w:val="21"/>
        </w:numPr>
        <w:spacing w:after="0"/>
        <w:ind w:left="851" w:hanging="284"/>
      </w:pPr>
      <w:r>
        <w:t xml:space="preserve">Not making counter-threats if they are victims of bullying. </w:t>
      </w:r>
    </w:p>
    <w:p w14:paraId="69558928" w14:textId="77777777" w:rsidR="00C0688E" w:rsidRDefault="00C0688E" w:rsidP="003E7AF3">
      <w:pPr>
        <w:pStyle w:val="PolicySectionContent"/>
        <w:numPr>
          <w:ilvl w:val="1"/>
          <w:numId w:val="21"/>
        </w:numPr>
        <w:spacing w:after="0"/>
        <w:ind w:left="851" w:hanging="284"/>
      </w:pPr>
      <w:r>
        <w:t xml:space="preserve">Walking away from dangerous situations and avoiding involving other pupils in incidents. </w:t>
      </w:r>
    </w:p>
    <w:p w14:paraId="2CB6B843" w14:textId="549408F8" w:rsidR="00F56C1A" w:rsidRPr="007B4B77" w:rsidRDefault="00C0688E" w:rsidP="003E7AF3">
      <w:pPr>
        <w:pStyle w:val="PolicySectionContent"/>
        <w:numPr>
          <w:ilvl w:val="1"/>
          <w:numId w:val="21"/>
        </w:numPr>
        <w:tabs>
          <w:tab w:val="num" w:pos="1440"/>
        </w:tabs>
        <w:spacing w:after="240"/>
        <w:ind w:left="851" w:hanging="284"/>
      </w:pPr>
      <w:r>
        <w:t>Keeping evidence of cyberbullying and informing a member of staff should they fall victim to cyberbullying.</w:t>
      </w:r>
    </w:p>
    <w:p w14:paraId="1FD34D2D" w14:textId="13F6F18A" w:rsidR="00F56C1A" w:rsidRPr="007B4B77" w:rsidRDefault="005C66A4" w:rsidP="00BA233B">
      <w:pPr>
        <w:pStyle w:val="Heading3"/>
        <w:ind w:left="567" w:hanging="567"/>
        <w:rPr>
          <w:szCs w:val="24"/>
        </w:rPr>
      </w:pPr>
      <w:bookmarkStart w:id="15" w:name="_Defining_Bullying"/>
      <w:bookmarkStart w:id="16" w:name="_Toc237346983"/>
      <w:bookmarkStart w:id="17" w:name="Five"/>
      <w:bookmarkEnd w:id="15"/>
      <w:r>
        <w:lastRenderedPageBreak/>
        <w:t>Defining Bullying</w:t>
      </w:r>
      <w:bookmarkEnd w:id="16"/>
    </w:p>
    <w:bookmarkEnd w:id="17"/>
    <w:p w14:paraId="6F8EE8E4" w14:textId="3E687032" w:rsidR="004A5229" w:rsidRPr="004A5229" w:rsidRDefault="004A5229" w:rsidP="003E7AF3">
      <w:pPr>
        <w:pStyle w:val="PolicySectionContent"/>
        <w:numPr>
          <w:ilvl w:val="1"/>
          <w:numId w:val="43"/>
        </w:numPr>
        <w:spacing w:after="0"/>
        <w:ind w:left="567" w:hanging="567"/>
      </w:pPr>
      <w:r w:rsidRPr="004A5229">
        <w:t xml:space="preserve">For the purposes of this policy “bullying” is defined as persistent behaviour by an individual or group with the intention of verbally, physically, or emotionally harming another person or group. Bullying is generally characterised by: </w:t>
      </w:r>
    </w:p>
    <w:p w14:paraId="1D075B75" w14:textId="77777777" w:rsidR="00F30A12" w:rsidRPr="00F30A12" w:rsidRDefault="00F30A12" w:rsidP="003E7AF3">
      <w:pPr>
        <w:pStyle w:val="PolicySectionContent"/>
        <w:numPr>
          <w:ilvl w:val="1"/>
          <w:numId w:val="22"/>
        </w:numPr>
        <w:spacing w:after="0"/>
        <w:ind w:left="851" w:hanging="284"/>
        <w:rPr>
          <w:kern w:val="0"/>
          <w14:ligatures w14:val="none"/>
        </w:rPr>
      </w:pPr>
      <w:r w:rsidRPr="009817B3">
        <w:rPr>
          <w:b/>
          <w:bCs/>
          <w:kern w:val="0"/>
          <w14:ligatures w14:val="none"/>
        </w:rPr>
        <w:t>Repetition:</w:t>
      </w:r>
      <w:r w:rsidRPr="00F30A12">
        <w:rPr>
          <w:kern w:val="0"/>
          <w14:ligatures w14:val="none"/>
        </w:rPr>
        <w:t xml:space="preserve"> Incidents are not one-offs; they are frequent and happen over an extended period of time.</w:t>
      </w:r>
    </w:p>
    <w:p w14:paraId="3E4C56D2" w14:textId="77777777" w:rsidR="00F30A12" w:rsidRPr="00F30A12" w:rsidRDefault="00F30A12" w:rsidP="003E7AF3">
      <w:pPr>
        <w:pStyle w:val="PolicySectionContent"/>
        <w:numPr>
          <w:ilvl w:val="1"/>
          <w:numId w:val="22"/>
        </w:numPr>
        <w:spacing w:after="0"/>
        <w:ind w:left="851" w:hanging="284"/>
        <w:rPr>
          <w:kern w:val="0"/>
          <w14:ligatures w14:val="none"/>
        </w:rPr>
      </w:pPr>
      <w:r w:rsidRPr="009817B3">
        <w:rPr>
          <w:b/>
          <w:bCs/>
          <w:kern w:val="0"/>
          <w14:ligatures w14:val="none"/>
        </w:rPr>
        <w:t>Intent:</w:t>
      </w:r>
      <w:r w:rsidRPr="00F30A12">
        <w:rPr>
          <w:kern w:val="0"/>
          <w14:ligatures w14:val="none"/>
        </w:rPr>
        <w:t xml:space="preserve"> The perpetrator means to cause verbal, physical or emotional harm; it is not accidental.</w:t>
      </w:r>
    </w:p>
    <w:p w14:paraId="11AB7C6D" w14:textId="77777777" w:rsidR="00F30A12" w:rsidRPr="00F30A12" w:rsidRDefault="00F30A12" w:rsidP="003E7AF3">
      <w:pPr>
        <w:pStyle w:val="PolicySectionContent"/>
        <w:numPr>
          <w:ilvl w:val="1"/>
          <w:numId w:val="22"/>
        </w:numPr>
        <w:spacing w:after="0"/>
        <w:ind w:left="851" w:hanging="284"/>
        <w:rPr>
          <w:kern w:val="0"/>
          <w14:ligatures w14:val="none"/>
        </w:rPr>
      </w:pPr>
      <w:r w:rsidRPr="009817B3">
        <w:rPr>
          <w:b/>
          <w:bCs/>
          <w:kern w:val="0"/>
          <w14:ligatures w14:val="none"/>
        </w:rPr>
        <w:t>Targeting:</w:t>
      </w:r>
      <w:r w:rsidRPr="00F30A12">
        <w:rPr>
          <w:kern w:val="0"/>
          <w14:ligatures w14:val="none"/>
        </w:rPr>
        <w:t xml:space="preserve"> Bullying is generally targeted at a specific individual or group.</w:t>
      </w:r>
    </w:p>
    <w:p w14:paraId="7AD115AB" w14:textId="77777777" w:rsidR="00F30A12" w:rsidRPr="00F30A12" w:rsidRDefault="00F30A12" w:rsidP="003E7AF3">
      <w:pPr>
        <w:pStyle w:val="PolicySectionContent"/>
        <w:numPr>
          <w:ilvl w:val="1"/>
          <w:numId w:val="22"/>
        </w:numPr>
        <w:spacing w:after="120"/>
        <w:ind w:left="851" w:hanging="284"/>
        <w:rPr>
          <w:kern w:val="0"/>
          <w14:ligatures w14:val="none"/>
        </w:rPr>
      </w:pPr>
      <w:r w:rsidRPr="009817B3">
        <w:rPr>
          <w:b/>
          <w:bCs/>
          <w:kern w:val="0"/>
          <w14:ligatures w14:val="none"/>
        </w:rPr>
        <w:t>Power imbalance:</w:t>
      </w:r>
      <w:r w:rsidRPr="00F30A12">
        <w:rPr>
          <w:kern w:val="0"/>
          <w14:ligatures w14:val="none"/>
        </w:rPr>
        <w:t xml:space="preserve"> Whether real or perceived, bullying is generally based on unequal power relations.</w:t>
      </w:r>
    </w:p>
    <w:p w14:paraId="42394A8A" w14:textId="6427ACF0" w:rsidR="00F30A12" w:rsidRPr="00F30A12" w:rsidRDefault="00F30A12" w:rsidP="003E7AF3">
      <w:pPr>
        <w:pStyle w:val="PolicySectionContent"/>
        <w:numPr>
          <w:ilvl w:val="1"/>
          <w:numId w:val="43"/>
        </w:numPr>
        <w:spacing w:after="0"/>
        <w:ind w:left="567" w:hanging="567"/>
        <w:rPr>
          <w:kern w:val="0"/>
          <w14:ligatures w14:val="none"/>
        </w:rPr>
      </w:pPr>
      <w:r w:rsidRPr="00F30A12">
        <w:rPr>
          <w:kern w:val="0"/>
          <w14:ligatures w14:val="none"/>
        </w:rPr>
        <w:t>Vulnerable pupils are more likely to be the targets of bullying due to the attitudes and behaviours some young people have towards those that are different from themselves. Vulnerable pupils may include, but are not limited to:</w:t>
      </w:r>
    </w:p>
    <w:p w14:paraId="2AED6F12" w14:textId="77777777" w:rsidR="00F30A12" w:rsidRPr="00F30A12" w:rsidRDefault="00F30A12" w:rsidP="003E7AF3">
      <w:pPr>
        <w:pStyle w:val="PolicySectionContent"/>
        <w:numPr>
          <w:ilvl w:val="1"/>
          <w:numId w:val="23"/>
        </w:numPr>
        <w:spacing w:after="0"/>
        <w:ind w:left="851" w:hanging="284"/>
        <w:rPr>
          <w:kern w:val="0"/>
          <w14:ligatures w14:val="none"/>
        </w:rPr>
      </w:pPr>
      <w:r w:rsidRPr="00F30A12">
        <w:rPr>
          <w:kern w:val="0"/>
          <w14:ligatures w14:val="none"/>
        </w:rPr>
        <w:t>Pupils who are adopted</w:t>
      </w:r>
    </w:p>
    <w:p w14:paraId="71CABE55" w14:textId="77777777" w:rsidR="00F30A12" w:rsidRPr="00F30A12" w:rsidRDefault="00F30A12" w:rsidP="003E7AF3">
      <w:pPr>
        <w:pStyle w:val="PolicySectionContent"/>
        <w:numPr>
          <w:ilvl w:val="1"/>
          <w:numId w:val="23"/>
        </w:numPr>
        <w:spacing w:after="0"/>
        <w:ind w:left="851" w:hanging="284"/>
        <w:rPr>
          <w:kern w:val="0"/>
          <w14:ligatures w14:val="none"/>
        </w:rPr>
      </w:pPr>
      <w:r w:rsidRPr="00F30A12">
        <w:rPr>
          <w:kern w:val="0"/>
          <w14:ligatures w14:val="none"/>
        </w:rPr>
        <w:t>Pupils suffering from a health problem</w:t>
      </w:r>
    </w:p>
    <w:p w14:paraId="09F4B6F2" w14:textId="77777777" w:rsidR="00F30A12" w:rsidRPr="00F30A12" w:rsidRDefault="00F30A12" w:rsidP="003E7AF3">
      <w:pPr>
        <w:pStyle w:val="PolicySectionContent"/>
        <w:numPr>
          <w:ilvl w:val="1"/>
          <w:numId w:val="23"/>
        </w:numPr>
        <w:spacing w:after="0"/>
        <w:ind w:left="851" w:hanging="284"/>
        <w:rPr>
          <w:kern w:val="0"/>
          <w14:ligatures w14:val="none"/>
        </w:rPr>
      </w:pPr>
      <w:r w:rsidRPr="00F30A12">
        <w:rPr>
          <w:kern w:val="0"/>
          <w14:ligatures w14:val="none"/>
        </w:rPr>
        <w:t>Pupils with caring responsibilities</w:t>
      </w:r>
    </w:p>
    <w:p w14:paraId="0C1B2354" w14:textId="77777777" w:rsidR="00F30A12" w:rsidRPr="00F30A12" w:rsidRDefault="00F30A12" w:rsidP="003E7AF3">
      <w:pPr>
        <w:pStyle w:val="PolicySectionContent"/>
        <w:numPr>
          <w:ilvl w:val="1"/>
          <w:numId w:val="23"/>
        </w:numPr>
        <w:ind w:left="851" w:hanging="284"/>
        <w:rPr>
          <w:kern w:val="0"/>
          <w14:ligatures w14:val="none"/>
        </w:rPr>
      </w:pPr>
      <w:r w:rsidRPr="00F30A12">
        <w:rPr>
          <w:kern w:val="0"/>
          <w14:ligatures w14:val="none"/>
        </w:rPr>
        <w:t>Pupils from socio-economic disadvantaged backgrounds</w:t>
      </w:r>
    </w:p>
    <w:p w14:paraId="082716F3" w14:textId="253E7D2C" w:rsidR="00F30A12" w:rsidRPr="00F30A12" w:rsidRDefault="00F30A12" w:rsidP="003E7AF3">
      <w:pPr>
        <w:pStyle w:val="PolicySectionContent"/>
        <w:numPr>
          <w:ilvl w:val="1"/>
          <w:numId w:val="43"/>
        </w:numPr>
        <w:spacing w:after="0"/>
        <w:ind w:left="567" w:hanging="567"/>
        <w:rPr>
          <w:kern w:val="0"/>
          <w14:ligatures w14:val="none"/>
        </w:rPr>
      </w:pPr>
      <w:r w:rsidRPr="00F30A12">
        <w:rPr>
          <w:kern w:val="0"/>
          <w14:ligatures w14:val="none"/>
        </w:rPr>
        <w:t>Pupils with certain characteristics are also more likely to be targets of bullying, including but not limited to:</w:t>
      </w:r>
    </w:p>
    <w:p w14:paraId="5EA81C0D" w14:textId="77777777" w:rsidR="00F30A12" w:rsidRPr="00F30A12" w:rsidRDefault="00F30A12" w:rsidP="003E7AF3">
      <w:pPr>
        <w:pStyle w:val="PolicySectionContent"/>
        <w:numPr>
          <w:ilvl w:val="1"/>
          <w:numId w:val="24"/>
        </w:numPr>
        <w:spacing w:after="0"/>
        <w:ind w:left="851" w:hanging="284"/>
        <w:rPr>
          <w:kern w:val="0"/>
          <w14:ligatures w14:val="none"/>
        </w:rPr>
      </w:pPr>
      <w:r w:rsidRPr="00F30A12">
        <w:rPr>
          <w:kern w:val="0"/>
          <w14:ligatures w14:val="none"/>
        </w:rPr>
        <w:t xml:space="preserve">Pupils who are LGBTQ+ or perceived to be LGBTQ+ </w:t>
      </w:r>
    </w:p>
    <w:p w14:paraId="72490C44" w14:textId="77777777" w:rsidR="00F30A12" w:rsidRPr="00F30A12" w:rsidRDefault="00F30A12" w:rsidP="003E7AF3">
      <w:pPr>
        <w:pStyle w:val="PolicySectionContent"/>
        <w:numPr>
          <w:ilvl w:val="1"/>
          <w:numId w:val="24"/>
        </w:numPr>
        <w:spacing w:after="0"/>
        <w:ind w:left="851" w:hanging="284"/>
        <w:rPr>
          <w:kern w:val="0"/>
          <w14:ligatures w14:val="none"/>
        </w:rPr>
      </w:pPr>
      <w:r w:rsidRPr="00F30A12">
        <w:rPr>
          <w:kern w:val="0"/>
          <w14:ligatures w14:val="none"/>
        </w:rPr>
        <w:t>Black, Asian and minority ethnic (BAME) pupils.</w:t>
      </w:r>
    </w:p>
    <w:p w14:paraId="77687BF8" w14:textId="77777777" w:rsidR="00F30A12" w:rsidRPr="00F30A12" w:rsidRDefault="00F30A12" w:rsidP="003E7AF3">
      <w:pPr>
        <w:pStyle w:val="PolicySectionContent"/>
        <w:numPr>
          <w:ilvl w:val="1"/>
          <w:numId w:val="24"/>
        </w:numPr>
        <w:ind w:left="851" w:hanging="284"/>
        <w:rPr>
          <w:kern w:val="0"/>
          <w14:ligatures w14:val="none"/>
        </w:rPr>
      </w:pPr>
      <w:r w:rsidRPr="00F30A12">
        <w:rPr>
          <w:kern w:val="0"/>
          <w14:ligatures w14:val="none"/>
        </w:rPr>
        <w:t xml:space="preserve">Pupils with SEND. </w:t>
      </w:r>
    </w:p>
    <w:p w14:paraId="7E68CF41" w14:textId="6B2B3EAA" w:rsidR="00F30A12" w:rsidRPr="00F30A12" w:rsidRDefault="00F30A12" w:rsidP="003E7AF3">
      <w:pPr>
        <w:pStyle w:val="PolicySectionContent"/>
        <w:numPr>
          <w:ilvl w:val="1"/>
          <w:numId w:val="43"/>
        </w:numPr>
        <w:spacing w:after="0"/>
        <w:ind w:left="567" w:hanging="567"/>
        <w:rPr>
          <w:kern w:val="0"/>
          <w14:ligatures w14:val="none"/>
        </w:rPr>
      </w:pPr>
      <w:r w:rsidRPr="00F30A12">
        <w:rPr>
          <w:kern w:val="0"/>
          <w14:ligatures w14:val="none"/>
        </w:rPr>
        <w:t xml:space="preserve">Bullying can be: </w:t>
      </w:r>
    </w:p>
    <w:p w14:paraId="15E3DBB0"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 xml:space="preserve">Emotional: Being unfriendly, excluding, tormenting (e.g. hiding books, threatening gestures) </w:t>
      </w:r>
    </w:p>
    <w:p w14:paraId="616FB824"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 xml:space="preserve">Physical: Pushing, kicking, hitting, punching or any use of violence </w:t>
      </w:r>
    </w:p>
    <w:p w14:paraId="15F828AE"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 xml:space="preserve">Sexual: Unwanted physical contact or sexually abusive comments </w:t>
      </w:r>
    </w:p>
    <w:p w14:paraId="6C3D4864"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 xml:space="preserve">Racist: Racial taunts, graffiti, gestures </w:t>
      </w:r>
    </w:p>
    <w:p w14:paraId="060F127A"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 xml:space="preserve">Homophobic: Because of, or focussing on the issue of sexuality </w:t>
      </w:r>
    </w:p>
    <w:p w14:paraId="0B448666"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 xml:space="preserve">Verbal:  Name-calling, sarcasm, spreading rumours, teasing </w:t>
      </w:r>
    </w:p>
    <w:p w14:paraId="5EE4B3BF"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Transphobic: Based on a person’s gender or for not conforming to dominant gender roles.</w:t>
      </w:r>
    </w:p>
    <w:p w14:paraId="06D0852D" w14:textId="77777777" w:rsidR="00F30A12" w:rsidRPr="00F30A12" w:rsidRDefault="00F30A12" w:rsidP="003E7AF3">
      <w:pPr>
        <w:pStyle w:val="PolicySectionContent"/>
        <w:numPr>
          <w:ilvl w:val="1"/>
          <w:numId w:val="25"/>
        </w:numPr>
        <w:spacing w:after="0"/>
        <w:ind w:left="851" w:hanging="284"/>
        <w:rPr>
          <w:kern w:val="0"/>
          <w14:ligatures w14:val="none"/>
        </w:rPr>
      </w:pPr>
      <w:r w:rsidRPr="00F30A12">
        <w:rPr>
          <w:kern w:val="0"/>
          <w14:ligatures w14:val="none"/>
        </w:rPr>
        <w:t>Prejudicial: Based on prejudices towards specific characteristics e.g. SEND.</w:t>
      </w:r>
    </w:p>
    <w:p w14:paraId="0891BA36" w14:textId="77777777" w:rsidR="00F30A12" w:rsidRPr="00F30A12" w:rsidRDefault="00F30A12" w:rsidP="003E7AF3">
      <w:pPr>
        <w:pStyle w:val="PolicySectionContent"/>
        <w:numPr>
          <w:ilvl w:val="1"/>
          <w:numId w:val="25"/>
        </w:numPr>
        <w:ind w:left="851" w:hanging="284"/>
        <w:rPr>
          <w:kern w:val="0"/>
          <w14:ligatures w14:val="none"/>
        </w:rPr>
      </w:pPr>
      <w:r w:rsidRPr="00F30A12">
        <w:rPr>
          <w:kern w:val="0"/>
          <w14:ligatures w14:val="none"/>
        </w:rPr>
        <w:t>Cyber: All areas of internet, such as email &amp; internet chat room misuse Mobile threats by text messaging &amp; calls. Misuse of associated technology, i.e. camera &amp; video facilities, and malicious use of AI-generated content.</w:t>
      </w:r>
    </w:p>
    <w:p w14:paraId="59A15932" w14:textId="72CE90CF" w:rsidR="00F30A12" w:rsidRPr="00F30A12" w:rsidRDefault="00F30A12" w:rsidP="003E7AF3">
      <w:pPr>
        <w:pStyle w:val="PolicySectionContent"/>
        <w:numPr>
          <w:ilvl w:val="1"/>
          <w:numId w:val="43"/>
        </w:numPr>
        <w:spacing w:after="0"/>
        <w:ind w:left="567" w:hanging="567"/>
        <w:rPr>
          <w:kern w:val="0"/>
          <w14:ligatures w14:val="none"/>
        </w:rPr>
      </w:pPr>
      <w:r w:rsidRPr="00F30A12">
        <w:rPr>
          <w:kern w:val="0"/>
          <w14:ligatures w14:val="none"/>
        </w:rPr>
        <w:t xml:space="preserve">The school understands that, under the Human Rights Act (HRA) 1998, it could have charges brought against it if it allows the rights of pupils to be breached by failing to take bullying seriously. The headteacher will ensure that this policy complies with the HRA and that all staff within the school fully comply.  Although bullying is not a </w:t>
      </w:r>
      <w:r w:rsidRPr="00F30A12">
        <w:rPr>
          <w:kern w:val="0"/>
          <w14:ligatures w14:val="none"/>
        </w:rPr>
        <w:lastRenderedPageBreak/>
        <w:t xml:space="preserve">criminal offence, some types of harassment, threatening behaviour and /or communications may be considered criminal offences: </w:t>
      </w:r>
    </w:p>
    <w:p w14:paraId="1DE7BA1E" w14:textId="77777777" w:rsidR="00F30A12" w:rsidRPr="00F30A12" w:rsidRDefault="00F30A12" w:rsidP="003E7AF3">
      <w:pPr>
        <w:pStyle w:val="PolicySectionContent"/>
        <w:numPr>
          <w:ilvl w:val="1"/>
          <w:numId w:val="26"/>
        </w:numPr>
        <w:spacing w:after="0"/>
        <w:ind w:left="851" w:hanging="284"/>
        <w:rPr>
          <w:kern w:val="0"/>
          <w14:ligatures w14:val="none"/>
        </w:rPr>
      </w:pPr>
      <w:r w:rsidRPr="00F30A12">
        <w:rPr>
          <w:kern w:val="0"/>
          <w14:ligatures w14:val="none"/>
        </w:rPr>
        <w:t xml:space="preserve">Under the Malicious Communications Act 1998,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 </w:t>
      </w:r>
    </w:p>
    <w:p w14:paraId="5DDBDA67" w14:textId="77777777" w:rsidR="00F30A12" w:rsidRPr="00F30A12" w:rsidRDefault="00F30A12" w:rsidP="003E7AF3">
      <w:pPr>
        <w:pStyle w:val="PolicySectionContent"/>
        <w:numPr>
          <w:ilvl w:val="1"/>
          <w:numId w:val="26"/>
        </w:numPr>
        <w:spacing w:after="0"/>
        <w:ind w:left="851" w:hanging="284"/>
        <w:rPr>
          <w:kern w:val="0"/>
          <w14:ligatures w14:val="none"/>
        </w:rPr>
      </w:pPr>
      <w:r w:rsidRPr="00F30A12">
        <w:rPr>
          <w:kern w:val="0"/>
          <w14:ligatures w14:val="none"/>
        </w:rPr>
        <w:t>The protection from Harassment Act 1997 makes it an offence to knowingly pursue any course of conduct amounting to harassment.</w:t>
      </w:r>
    </w:p>
    <w:p w14:paraId="56568286" w14:textId="77777777" w:rsidR="00F30A12" w:rsidRPr="00F30A12" w:rsidRDefault="00F30A12" w:rsidP="003E7AF3">
      <w:pPr>
        <w:pStyle w:val="PolicySectionContent"/>
        <w:numPr>
          <w:ilvl w:val="1"/>
          <w:numId w:val="26"/>
        </w:numPr>
        <w:spacing w:after="0"/>
        <w:ind w:left="851" w:hanging="284"/>
        <w:rPr>
          <w:kern w:val="0"/>
          <w14:ligatures w14:val="none"/>
        </w:rPr>
      </w:pPr>
      <w:r w:rsidRPr="00F30A12">
        <w:rPr>
          <w:kern w:val="0"/>
          <w14:ligatures w14:val="none"/>
        </w:rPr>
        <w:t xml:space="preserve">Section 127 of the Communications Act 2003 makes it an offence to send, by means of public electronic communications network, a message, or other matter, that is grossly offensive or of an indecent, obscene, or menacing character. It is unlawful to disseminate defamatory information through any media, including internet sites. </w:t>
      </w:r>
    </w:p>
    <w:p w14:paraId="4FDA381A" w14:textId="77777777" w:rsidR="00F30A12" w:rsidRPr="00F30A12" w:rsidRDefault="00F30A12" w:rsidP="003E7AF3">
      <w:pPr>
        <w:pStyle w:val="PolicySectionContent"/>
        <w:numPr>
          <w:ilvl w:val="1"/>
          <w:numId w:val="26"/>
        </w:numPr>
        <w:spacing w:after="0"/>
        <w:ind w:left="851" w:hanging="284"/>
        <w:rPr>
          <w:kern w:val="0"/>
          <w14:ligatures w14:val="none"/>
        </w:rPr>
      </w:pPr>
      <w:r w:rsidRPr="00F30A12">
        <w:rPr>
          <w:kern w:val="0"/>
          <w14:ligatures w14:val="none"/>
        </w:rPr>
        <w:t xml:space="preserve">Behaviour that may constitute sexual harassment, sexual violence or harmful sexual behaviour will be managed in accordance with the Child Protection and Safeguarding Policy and Keeping Children Safe in Education. </w:t>
      </w:r>
    </w:p>
    <w:p w14:paraId="01A72D18" w14:textId="77777777" w:rsidR="00F30A12" w:rsidRPr="00F30A12" w:rsidRDefault="00F30A12" w:rsidP="003E7AF3">
      <w:pPr>
        <w:pStyle w:val="PolicySectionContent"/>
        <w:numPr>
          <w:ilvl w:val="1"/>
          <w:numId w:val="26"/>
        </w:numPr>
        <w:spacing w:after="0"/>
        <w:ind w:left="851" w:hanging="284"/>
        <w:rPr>
          <w:kern w:val="0"/>
          <w14:ligatures w14:val="none"/>
        </w:rPr>
      </w:pPr>
      <w:r w:rsidRPr="00F30A12">
        <w:rPr>
          <w:kern w:val="0"/>
          <w14:ligatures w14:val="none"/>
        </w:rPr>
        <w:t>Sexist/Gender-based behaviour, that demeans, intimidates, excludes or harms an individual because of their sex or gender, including sexist comments, gender, stereotyping, misogynistic behaviour, or gender-based harassment.</w:t>
      </w:r>
    </w:p>
    <w:p w14:paraId="1508998D" w14:textId="77777777" w:rsidR="00C1131C" w:rsidRDefault="00F30A12" w:rsidP="003E7AF3">
      <w:pPr>
        <w:pStyle w:val="PolicySectionContent"/>
        <w:numPr>
          <w:ilvl w:val="1"/>
          <w:numId w:val="26"/>
        </w:numPr>
        <w:spacing w:after="0"/>
        <w:ind w:left="851" w:hanging="284"/>
        <w:rPr>
          <w:kern w:val="0"/>
          <w14:ligatures w14:val="none"/>
        </w:rPr>
      </w:pPr>
      <w:r w:rsidRPr="00F30A12">
        <w:rPr>
          <w:kern w:val="0"/>
          <w14:ligatures w14:val="none"/>
        </w:rPr>
        <w:t>Some bullying incidents can fall into the Hate Incident/Crime bracket. This can be defined as any incident, which may or may not constitute a criminal offence which is perceived by the victim or any other person as being motivated by hostility or prejudice. (College of Policing 2014). If a criminal offence has been committed, it becomes a Hate Crime.  The Protected characteristics under the current legislation (2019) are named as disability, race, religion or belief, sexual orientation, and transgender identity. In Gloucestershire, this also includes, age, gender, and alternative subcultures, e.g. homeless. GCC procedures for reporting Hate Incidents/Crime must be followed in accordance with expectations set out in Keeping Children Safe in Education.</w:t>
      </w:r>
    </w:p>
    <w:p w14:paraId="24B81860" w14:textId="5E3E3F20" w:rsidR="00F30A12" w:rsidRPr="00C1131C" w:rsidRDefault="00F30A12" w:rsidP="003E7AF3">
      <w:pPr>
        <w:pStyle w:val="PolicySectionContent"/>
        <w:numPr>
          <w:ilvl w:val="1"/>
          <w:numId w:val="26"/>
        </w:numPr>
        <w:ind w:left="851" w:hanging="284"/>
        <w:rPr>
          <w:kern w:val="0"/>
          <w14:ligatures w14:val="none"/>
        </w:rPr>
      </w:pPr>
      <w:r w:rsidRPr="00C1131C">
        <w:rPr>
          <w:kern w:val="0"/>
          <w14:ligatures w14:val="none"/>
        </w:rPr>
        <w:t>The Trust recognises that bullying may be motivated by prejudice, discrimination or harmful attitudes. Such behaviour will not be tolerated, passed off as banter and will be addressed in line with this policy, the Behaviour Policy and the Child Protection and Safeguarding Policy.</w:t>
      </w:r>
    </w:p>
    <w:p w14:paraId="0BB1B01A" w14:textId="4A32911F" w:rsidR="00F56C1A" w:rsidRPr="007B4B77" w:rsidRDefault="00C1131C" w:rsidP="00BA233B">
      <w:pPr>
        <w:pStyle w:val="Heading3"/>
        <w:ind w:left="567" w:hanging="567"/>
        <w:rPr>
          <w:szCs w:val="24"/>
        </w:rPr>
      </w:pPr>
      <w:bookmarkStart w:id="18" w:name="_bookmark7"/>
      <w:bookmarkStart w:id="19" w:name="_Signs_of_Bullying"/>
      <w:bookmarkStart w:id="20" w:name="_Toc237346984"/>
      <w:bookmarkStart w:id="21" w:name="Seven"/>
      <w:bookmarkEnd w:id="18"/>
      <w:bookmarkEnd w:id="19"/>
      <w:r>
        <w:t>Signs of Bullying</w:t>
      </w:r>
      <w:bookmarkEnd w:id="20"/>
    </w:p>
    <w:p w14:paraId="2873A28F" w14:textId="5C2CE5A2" w:rsidR="003E31CE" w:rsidRDefault="003E31CE" w:rsidP="003E7AF3">
      <w:pPr>
        <w:pStyle w:val="PolicySectionContent"/>
        <w:numPr>
          <w:ilvl w:val="1"/>
          <w:numId w:val="44"/>
        </w:numPr>
        <w:spacing w:after="0"/>
        <w:ind w:left="567" w:hanging="567"/>
      </w:pPr>
      <w:bookmarkStart w:id="22" w:name="_bookmark8"/>
      <w:bookmarkEnd w:id="21"/>
      <w:bookmarkEnd w:id="22"/>
      <w:r>
        <w:t>Staff will be alert to the following signs that may indicate a pupil is a victim of bullying:</w:t>
      </w:r>
    </w:p>
    <w:p w14:paraId="77300114" w14:textId="77777777" w:rsidR="003E31CE" w:rsidRDefault="003E31CE" w:rsidP="003E7AF3">
      <w:pPr>
        <w:pStyle w:val="PolicySectionContent"/>
        <w:numPr>
          <w:ilvl w:val="1"/>
          <w:numId w:val="27"/>
        </w:numPr>
        <w:spacing w:after="0"/>
        <w:ind w:left="851" w:hanging="284"/>
      </w:pPr>
      <w:r>
        <w:t>Being frightened to travel to or from school</w:t>
      </w:r>
    </w:p>
    <w:p w14:paraId="07A65C82" w14:textId="77777777" w:rsidR="003E31CE" w:rsidRDefault="003E31CE" w:rsidP="003E7AF3">
      <w:pPr>
        <w:pStyle w:val="PolicySectionContent"/>
        <w:numPr>
          <w:ilvl w:val="1"/>
          <w:numId w:val="27"/>
        </w:numPr>
        <w:spacing w:after="0"/>
        <w:ind w:left="851" w:hanging="284"/>
      </w:pPr>
      <w:r>
        <w:t>Unwillingness to attend school</w:t>
      </w:r>
    </w:p>
    <w:p w14:paraId="1437A93E" w14:textId="77777777" w:rsidR="003E31CE" w:rsidRDefault="003E31CE" w:rsidP="003E7AF3">
      <w:pPr>
        <w:pStyle w:val="PolicySectionContent"/>
        <w:numPr>
          <w:ilvl w:val="1"/>
          <w:numId w:val="27"/>
        </w:numPr>
        <w:spacing w:after="0"/>
        <w:ind w:left="851" w:hanging="284"/>
      </w:pPr>
      <w:r>
        <w:t>Repeated or persistent absence from school</w:t>
      </w:r>
    </w:p>
    <w:p w14:paraId="366463F9" w14:textId="77777777" w:rsidR="003E31CE" w:rsidRDefault="003E31CE" w:rsidP="003E7AF3">
      <w:pPr>
        <w:pStyle w:val="PolicySectionContent"/>
        <w:numPr>
          <w:ilvl w:val="1"/>
          <w:numId w:val="27"/>
        </w:numPr>
        <w:spacing w:after="0"/>
        <w:ind w:left="851" w:hanging="284"/>
      </w:pPr>
      <w:r>
        <w:t>Becoming anxious or lacking confidence</w:t>
      </w:r>
    </w:p>
    <w:p w14:paraId="445C26FE" w14:textId="77777777" w:rsidR="003E31CE" w:rsidRDefault="003E31CE" w:rsidP="003E7AF3">
      <w:pPr>
        <w:pStyle w:val="PolicySectionContent"/>
        <w:numPr>
          <w:ilvl w:val="1"/>
          <w:numId w:val="27"/>
        </w:numPr>
        <w:spacing w:after="0"/>
        <w:ind w:left="851" w:hanging="284"/>
      </w:pPr>
      <w:r>
        <w:t>Saying that they feel ill repeatedly</w:t>
      </w:r>
    </w:p>
    <w:p w14:paraId="1E50A874" w14:textId="77777777" w:rsidR="003E31CE" w:rsidRDefault="003E31CE" w:rsidP="003E7AF3">
      <w:pPr>
        <w:pStyle w:val="PolicySectionContent"/>
        <w:numPr>
          <w:ilvl w:val="1"/>
          <w:numId w:val="27"/>
        </w:numPr>
        <w:spacing w:after="0"/>
        <w:ind w:left="851" w:hanging="284"/>
      </w:pPr>
      <w:r>
        <w:t>Decreased involvement in schoolwork</w:t>
      </w:r>
    </w:p>
    <w:p w14:paraId="175B3D3D" w14:textId="77777777" w:rsidR="003E31CE" w:rsidRDefault="003E31CE" w:rsidP="003E7AF3">
      <w:pPr>
        <w:pStyle w:val="PolicySectionContent"/>
        <w:numPr>
          <w:ilvl w:val="1"/>
          <w:numId w:val="27"/>
        </w:numPr>
        <w:spacing w:after="0"/>
        <w:ind w:left="851" w:hanging="284"/>
      </w:pPr>
      <w:r>
        <w:lastRenderedPageBreak/>
        <w:t>Leaving school with torn clothes or damaged possessions</w:t>
      </w:r>
    </w:p>
    <w:p w14:paraId="2249117F" w14:textId="77777777" w:rsidR="003E31CE" w:rsidRDefault="003E31CE" w:rsidP="003E7AF3">
      <w:pPr>
        <w:pStyle w:val="PolicySectionContent"/>
        <w:numPr>
          <w:ilvl w:val="1"/>
          <w:numId w:val="27"/>
        </w:numPr>
        <w:spacing w:after="0"/>
        <w:ind w:left="851" w:hanging="284"/>
      </w:pPr>
      <w:r>
        <w:t>Missing possessions</w:t>
      </w:r>
    </w:p>
    <w:p w14:paraId="683101C9" w14:textId="77777777" w:rsidR="003E31CE" w:rsidRDefault="003E31CE" w:rsidP="003E7AF3">
      <w:pPr>
        <w:pStyle w:val="PolicySectionContent"/>
        <w:numPr>
          <w:ilvl w:val="1"/>
          <w:numId w:val="27"/>
        </w:numPr>
        <w:spacing w:after="0"/>
        <w:ind w:left="851" w:hanging="284"/>
      </w:pPr>
      <w:r>
        <w:t>Missing dinner money</w:t>
      </w:r>
    </w:p>
    <w:p w14:paraId="3B1E7541" w14:textId="77777777" w:rsidR="003E31CE" w:rsidRDefault="003E31CE" w:rsidP="003E7AF3">
      <w:pPr>
        <w:pStyle w:val="PolicySectionContent"/>
        <w:numPr>
          <w:ilvl w:val="1"/>
          <w:numId w:val="27"/>
        </w:numPr>
        <w:spacing w:after="0"/>
        <w:ind w:left="851" w:hanging="284"/>
      </w:pPr>
      <w:r>
        <w:t>Asking for extra money or stealing</w:t>
      </w:r>
    </w:p>
    <w:p w14:paraId="1A851469" w14:textId="77777777" w:rsidR="003E31CE" w:rsidRDefault="003E31CE" w:rsidP="003E7AF3">
      <w:pPr>
        <w:pStyle w:val="PolicySectionContent"/>
        <w:numPr>
          <w:ilvl w:val="1"/>
          <w:numId w:val="27"/>
        </w:numPr>
        <w:spacing w:after="0"/>
        <w:ind w:left="851" w:hanging="284"/>
      </w:pPr>
      <w:r>
        <w:t>Cuts or bruises</w:t>
      </w:r>
    </w:p>
    <w:p w14:paraId="7E6CB2CB" w14:textId="77777777" w:rsidR="003E31CE" w:rsidRDefault="003E31CE" w:rsidP="003E7AF3">
      <w:pPr>
        <w:pStyle w:val="PolicySectionContent"/>
        <w:numPr>
          <w:ilvl w:val="1"/>
          <w:numId w:val="27"/>
        </w:numPr>
        <w:spacing w:after="0"/>
        <w:ind w:left="851" w:hanging="284"/>
      </w:pPr>
      <w:r>
        <w:t>Lack of appetite</w:t>
      </w:r>
    </w:p>
    <w:p w14:paraId="2B140DDC" w14:textId="77777777" w:rsidR="003E31CE" w:rsidRDefault="003E31CE" w:rsidP="003E7AF3">
      <w:pPr>
        <w:pStyle w:val="PolicySectionContent"/>
        <w:numPr>
          <w:ilvl w:val="1"/>
          <w:numId w:val="27"/>
        </w:numPr>
        <w:spacing w:after="0"/>
        <w:ind w:left="851" w:hanging="284"/>
      </w:pPr>
      <w:r>
        <w:t>Unwillingness to use the internet or mobile devices</w:t>
      </w:r>
    </w:p>
    <w:p w14:paraId="3B646AFE" w14:textId="77777777" w:rsidR="003E31CE" w:rsidRDefault="003E31CE" w:rsidP="003E7AF3">
      <w:pPr>
        <w:pStyle w:val="PolicySectionContent"/>
        <w:numPr>
          <w:ilvl w:val="1"/>
          <w:numId w:val="27"/>
        </w:numPr>
        <w:spacing w:after="0"/>
        <w:ind w:left="851" w:hanging="284"/>
      </w:pPr>
      <w:r>
        <w:t>Lack of eye contact</w:t>
      </w:r>
    </w:p>
    <w:p w14:paraId="16696359" w14:textId="77777777" w:rsidR="003E31CE" w:rsidRDefault="003E31CE" w:rsidP="003E7AF3">
      <w:pPr>
        <w:pStyle w:val="PolicySectionContent"/>
        <w:numPr>
          <w:ilvl w:val="1"/>
          <w:numId w:val="27"/>
        </w:numPr>
        <w:spacing w:after="0"/>
        <w:ind w:left="851" w:hanging="284"/>
      </w:pPr>
      <w:r>
        <w:t>Becoming short tempered</w:t>
      </w:r>
    </w:p>
    <w:p w14:paraId="64151556" w14:textId="77777777" w:rsidR="003E31CE" w:rsidRDefault="003E31CE" w:rsidP="003E7AF3">
      <w:pPr>
        <w:pStyle w:val="PolicySectionContent"/>
        <w:numPr>
          <w:ilvl w:val="1"/>
          <w:numId w:val="27"/>
        </w:numPr>
        <w:spacing w:after="120"/>
        <w:ind w:left="851" w:hanging="284"/>
      </w:pPr>
      <w:r>
        <w:t>Change in behaviour and attitude at home</w:t>
      </w:r>
    </w:p>
    <w:p w14:paraId="17E07370" w14:textId="79FF084D" w:rsidR="003E31CE" w:rsidRDefault="003E31CE" w:rsidP="003E7AF3">
      <w:pPr>
        <w:pStyle w:val="PolicySectionContent"/>
        <w:numPr>
          <w:ilvl w:val="1"/>
          <w:numId w:val="44"/>
        </w:numPr>
        <w:spacing w:after="120"/>
        <w:ind w:left="567" w:hanging="567"/>
      </w:pPr>
      <w:r>
        <w:t xml:space="preserve">Although the signs outlined above may not be due to bullying, they may be due to deeper social emotional or mental health issues, so are still worth investigating. Pupils who display a significant number of these sings will be approached by a member of staff to determine the underlying issues causing this behaviour. </w:t>
      </w:r>
    </w:p>
    <w:p w14:paraId="18B95872" w14:textId="3708313C" w:rsidR="003E31CE" w:rsidRDefault="003E31CE" w:rsidP="003E7AF3">
      <w:pPr>
        <w:pStyle w:val="PolicySectionContent"/>
        <w:numPr>
          <w:ilvl w:val="1"/>
          <w:numId w:val="44"/>
        </w:numPr>
        <w:spacing w:after="0"/>
        <w:ind w:left="567" w:hanging="567"/>
      </w:pPr>
      <w:r>
        <w:t xml:space="preserve">Staff will be aware of the potential factors that may indicate pupil is likely to exhibit bullying behaviours, including but not limited to, the following: </w:t>
      </w:r>
    </w:p>
    <w:p w14:paraId="1982CF34" w14:textId="0F56E99E" w:rsidR="003E31CE" w:rsidRDefault="003E31CE" w:rsidP="003E7AF3">
      <w:pPr>
        <w:pStyle w:val="PolicySectionContent"/>
        <w:numPr>
          <w:ilvl w:val="1"/>
          <w:numId w:val="28"/>
        </w:numPr>
        <w:spacing w:after="0"/>
        <w:ind w:left="851" w:hanging="284"/>
      </w:pPr>
      <w:r>
        <w:t>They may experience mental health problems, which have le</w:t>
      </w:r>
      <w:r w:rsidR="00497894">
        <w:t>d</w:t>
      </w:r>
      <w:r>
        <w:t xml:space="preserve"> to them becoming more easily aggravated.</w:t>
      </w:r>
    </w:p>
    <w:p w14:paraId="4A53C3CC" w14:textId="335DDA1C" w:rsidR="003E31CE" w:rsidRDefault="003E31CE" w:rsidP="003E7AF3">
      <w:pPr>
        <w:pStyle w:val="PolicySectionContent"/>
        <w:numPr>
          <w:ilvl w:val="1"/>
          <w:numId w:val="28"/>
        </w:numPr>
        <w:spacing w:after="0"/>
        <w:ind w:left="851" w:hanging="284"/>
      </w:pPr>
      <w:r>
        <w:t>They have been the victims of abuse</w:t>
      </w:r>
      <w:r w:rsidR="000C03A2">
        <w:t>.</w:t>
      </w:r>
    </w:p>
    <w:p w14:paraId="0A8B5502" w14:textId="32853ADE" w:rsidR="003E31CE" w:rsidRDefault="003E31CE" w:rsidP="003E7AF3">
      <w:pPr>
        <w:pStyle w:val="PolicySectionContent"/>
        <w:numPr>
          <w:ilvl w:val="1"/>
          <w:numId w:val="28"/>
        </w:numPr>
        <w:spacing w:after="120"/>
        <w:ind w:left="851" w:hanging="284"/>
      </w:pPr>
      <w:r>
        <w:t>Their academic performance has started to fall, and they are showing signs of stress</w:t>
      </w:r>
      <w:r w:rsidR="000C03A2">
        <w:t>.</w:t>
      </w:r>
    </w:p>
    <w:p w14:paraId="1E48F6C9" w14:textId="630FFCE6" w:rsidR="003E31CE" w:rsidRDefault="003E31CE" w:rsidP="003E7AF3">
      <w:pPr>
        <w:pStyle w:val="PolicySectionContent"/>
        <w:numPr>
          <w:ilvl w:val="1"/>
          <w:numId w:val="44"/>
        </w:numPr>
        <w:spacing w:after="120"/>
        <w:ind w:left="567" w:hanging="567"/>
      </w:pPr>
      <w:r>
        <w:t xml:space="preserve">If staff become aware of any factors that could lead to bullying behaviours, they will notify the pupil’s class teacher in the first instance and they will investigate and monitor the situation. </w:t>
      </w:r>
    </w:p>
    <w:p w14:paraId="70303450" w14:textId="0A088409" w:rsidR="003E31CE" w:rsidRDefault="003E31CE" w:rsidP="003E7AF3">
      <w:pPr>
        <w:pStyle w:val="PolicySectionContent"/>
        <w:numPr>
          <w:ilvl w:val="1"/>
          <w:numId w:val="44"/>
        </w:numPr>
        <w:spacing w:after="120"/>
        <w:ind w:left="567" w:hanging="567"/>
      </w:pPr>
      <w:r>
        <w:t xml:space="preserve">The Trust’s Safeguarding and Child Protection </w:t>
      </w:r>
      <w:r w:rsidR="00B234A2">
        <w:t>P</w:t>
      </w:r>
      <w:r>
        <w:t>olicy lays out the stance that must be followed should there be a case of Child-on-Child abuse, including the procedures that should be followed in the event of this type of abuse. All staff will be aware and sensitive to the fact that pupils may not be ready or know how to tell someone that they are being abused. Pupils being abused may feel embarrassed, humiliated, scared, or threatened.</w:t>
      </w:r>
    </w:p>
    <w:p w14:paraId="0453E338" w14:textId="77777777" w:rsidR="003E31CE" w:rsidRDefault="003E31CE" w:rsidP="003E7AF3">
      <w:pPr>
        <w:pStyle w:val="PolicySectionContent"/>
        <w:numPr>
          <w:ilvl w:val="1"/>
          <w:numId w:val="44"/>
        </w:numPr>
        <w:spacing w:after="240"/>
        <w:ind w:left="567" w:hanging="567"/>
      </w:pPr>
      <w:r>
        <w:t xml:space="preserve">It is very important for pupils to realise the extent of bullying as many are mistaken or misunderstand the definition when they ‘fall out’ with friends. Children do sometimes fall out or say things because they are upset. When occasional problems of this kind arise, it is not classed as bullying. It is an important part of a child’s development to learn how to deal with friendship breakdowns, the odd name calling or childish prank and to be resilient. Pupils have to learn how to deal with these situations and develop social skills to repair relationships. “Banter” is never acceptable within the school. </w:t>
      </w:r>
    </w:p>
    <w:p w14:paraId="0B1E437C" w14:textId="62C82AA2" w:rsidR="00F56C1A" w:rsidRPr="007B4B77" w:rsidRDefault="00802C65" w:rsidP="00BA233B">
      <w:pPr>
        <w:pStyle w:val="Heading3"/>
        <w:ind w:left="567" w:hanging="567"/>
        <w:rPr>
          <w:szCs w:val="24"/>
        </w:rPr>
      </w:pPr>
      <w:bookmarkStart w:id="23" w:name="_What_can_a"/>
      <w:bookmarkStart w:id="24" w:name="_Toc237346985"/>
      <w:bookmarkStart w:id="25" w:name="Eight"/>
      <w:bookmarkEnd w:id="23"/>
      <w:r>
        <w:lastRenderedPageBreak/>
        <w:t>What can a pupil do if they are being bullied?</w:t>
      </w:r>
      <w:bookmarkEnd w:id="24"/>
    </w:p>
    <w:p w14:paraId="77FE8D11" w14:textId="5E223B26" w:rsidR="0041705D" w:rsidRPr="0041705D" w:rsidRDefault="0041705D" w:rsidP="003E7AF3">
      <w:pPr>
        <w:pStyle w:val="PolicySectionContent"/>
        <w:numPr>
          <w:ilvl w:val="1"/>
          <w:numId w:val="45"/>
        </w:numPr>
        <w:spacing w:after="120"/>
        <w:ind w:left="567" w:hanging="567"/>
      </w:pPr>
      <w:bookmarkStart w:id="26" w:name="Nine"/>
      <w:bookmarkEnd w:id="25"/>
      <w:r w:rsidRPr="0041705D">
        <w:t xml:space="preserve">Pupils should always feel confident that they will always be listened to if reporting a bullying incident and should tell an adult that they trust.  Victims will always be treated seriously, supported and kept safe. </w:t>
      </w:r>
    </w:p>
    <w:p w14:paraId="7B76B351" w14:textId="77777777" w:rsidR="0041705D" w:rsidRPr="0041705D" w:rsidRDefault="0041705D" w:rsidP="00CC5BAB">
      <w:pPr>
        <w:pStyle w:val="PolicySectionHeading"/>
        <w:numPr>
          <w:ilvl w:val="0"/>
          <w:numId w:val="0"/>
        </w:numPr>
        <w:spacing w:after="0"/>
        <w:ind w:left="567" w:hanging="567"/>
        <w:rPr>
          <w:b w:val="0"/>
        </w:rPr>
      </w:pPr>
      <w:r w:rsidRPr="0041705D">
        <w:rPr>
          <w:b w:val="0"/>
        </w:rPr>
        <w:t>8.2</w:t>
      </w:r>
      <w:r w:rsidRPr="0041705D">
        <w:rPr>
          <w:b w:val="0"/>
        </w:rPr>
        <w:tab/>
        <w:t>Pupils will be encouraged to:</w:t>
      </w:r>
    </w:p>
    <w:p w14:paraId="13CA2B3B" w14:textId="77777777" w:rsidR="0041705D" w:rsidRPr="0041705D" w:rsidRDefault="0041705D" w:rsidP="003E7AF3">
      <w:pPr>
        <w:pStyle w:val="PolicySectionHeading"/>
        <w:numPr>
          <w:ilvl w:val="0"/>
          <w:numId w:val="29"/>
        </w:numPr>
        <w:spacing w:after="0"/>
        <w:ind w:left="851" w:hanging="284"/>
        <w:rPr>
          <w:b w:val="0"/>
        </w:rPr>
      </w:pPr>
      <w:r w:rsidRPr="0041705D">
        <w:rPr>
          <w:b w:val="0"/>
        </w:rPr>
        <w:t>Tell yourself that you do not deserve to be bullied, and that it is WRONG!</w:t>
      </w:r>
    </w:p>
    <w:p w14:paraId="4DE93333" w14:textId="77777777" w:rsidR="0041705D" w:rsidRPr="0041705D" w:rsidRDefault="0041705D" w:rsidP="003E7AF3">
      <w:pPr>
        <w:pStyle w:val="PolicySectionHeading"/>
        <w:numPr>
          <w:ilvl w:val="0"/>
          <w:numId w:val="29"/>
        </w:numPr>
        <w:spacing w:after="0"/>
        <w:ind w:left="851" w:hanging="284"/>
        <w:rPr>
          <w:b w:val="0"/>
        </w:rPr>
      </w:pPr>
      <w:r w:rsidRPr="0041705D">
        <w:rPr>
          <w:b w:val="0"/>
        </w:rPr>
        <w:t>Be proud of who you are. It is good to be individual.</w:t>
      </w:r>
    </w:p>
    <w:p w14:paraId="065E1149" w14:textId="77777777" w:rsidR="0041705D" w:rsidRPr="0041705D" w:rsidRDefault="0041705D" w:rsidP="003E7AF3">
      <w:pPr>
        <w:pStyle w:val="PolicySectionHeading"/>
        <w:numPr>
          <w:ilvl w:val="0"/>
          <w:numId w:val="29"/>
        </w:numPr>
        <w:spacing w:after="0"/>
        <w:ind w:left="851" w:hanging="284"/>
        <w:rPr>
          <w:b w:val="0"/>
        </w:rPr>
      </w:pPr>
      <w:r w:rsidRPr="0041705D">
        <w:rPr>
          <w:b w:val="0"/>
        </w:rPr>
        <w:t>Try not to show that you are upset. It is hard but a bully thrives on someone’s fear.</w:t>
      </w:r>
    </w:p>
    <w:p w14:paraId="61C9C441" w14:textId="77777777" w:rsidR="0041705D" w:rsidRPr="0041705D" w:rsidRDefault="0041705D" w:rsidP="003E7AF3">
      <w:pPr>
        <w:pStyle w:val="PolicySectionHeading"/>
        <w:numPr>
          <w:ilvl w:val="0"/>
          <w:numId w:val="29"/>
        </w:numPr>
        <w:spacing w:after="0"/>
        <w:ind w:left="851" w:hanging="284"/>
        <w:rPr>
          <w:b w:val="0"/>
        </w:rPr>
      </w:pPr>
      <w:r w:rsidRPr="0041705D">
        <w:rPr>
          <w:b w:val="0"/>
        </w:rPr>
        <w:t>Be assertive - shout "No!" Walk confidently away. Go straight to a teacher or member of staff.</w:t>
      </w:r>
    </w:p>
    <w:p w14:paraId="147AEE4C" w14:textId="77777777" w:rsidR="0041705D" w:rsidRPr="0041705D" w:rsidRDefault="0041705D" w:rsidP="003E7AF3">
      <w:pPr>
        <w:pStyle w:val="PolicySectionHeading"/>
        <w:numPr>
          <w:ilvl w:val="0"/>
          <w:numId w:val="29"/>
        </w:numPr>
        <w:spacing w:after="0"/>
        <w:ind w:left="851" w:hanging="284"/>
        <w:rPr>
          <w:b w:val="0"/>
        </w:rPr>
      </w:pPr>
      <w:r w:rsidRPr="0041705D">
        <w:rPr>
          <w:b w:val="0"/>
        </w:rPr>
        <w:t>Not immediately fight back or make counter threats as it may make things worse. Talk to a teacher or parent/guardian first.</w:t>
      </w:r>
    </w:p>
    <w:p w14:paraId="4B1496AD" w14:textId="77777777" w:rsidR="0041705D" w:rsidRPr="0041705D" w:rsidRDefault="0041705D" w:rsidP="003E7AF3">
      <w:pPr>
        <w:pStyle w:val="PolicySectionHeading"/>
        <w:numPr>
          <w:ilvl w:val="0"/>
          <w:numId w:val="29"/>
        </w:numPr>
        <w:ind w:left="851" w:hanging="284"/>
        <w:rPr>
          <w:b w:val="0"/>
        </w:rPr>
      </w:pPr>
      <w:r w:rsidRPr="0041705D">
        <w:rPr>
          <w:b w:val="0"/>
        </w:rPr>
        <w:t xml:space="preserve">Keeping evidence of cyber bullying and informing a parent and member of staff if they fall victim to cyber bullying. </w:t>
      </w:r>
    </w:p>
    <w:p w14:paraId="6FE5461C" w14:textId="77777777" w:rsidR="0041705D" w:rsidRPr="0041705D" w:rsidRDefault="0041705D" w:rsidP="00453C14">
      <w:pPr>
        <w:pStyle w:val="PolicySectionHeading"/>
        <w:numPr>
          <w:ilvl w:val="0"/>
          <w:numId w:val="0"/>
        </w:numPr>
        <w:spacing w:after="0"/>
        <w:ind w:left="567" w:hanging="567"/>
        <w:rPr>
          <w:b w:val="0"/>
        </w:rPr>
      </w:pPr>
      <w:r w:rsidRPr="0041705D">
        <w:rPr>
          <w:b w:val="0"/>
        </w:rPr>
        <w:t>8.3</w:t>
      </w:r>
      <w:r w:rsidRPr="0041705D">
        <w:rPr>
          <w:b w:val="0"/>
        </w:rPr>
        <w:tab/>
        <w:t>If a pupil knows someone is being bullied:</w:t>
      </w:r>
    </w:p>
    <w:p w14:paraId="49BF8327" w14:textId="77777777" w:rsidR="0041705D" w:rsidRPr="0041705D" w:rsidRDefault="0041705D" w:rsidP="003E7AF3">
      <w:pPr>
        <w:pStyle w:val="PolicySectionHeading"/>
        <w:numPr>
          <w:ilvl w:val="0"/>
          <w:numId w:val="30"/>
        </w:numPr>
        <w:spacing w:after="0"/>
        <w:ind w:left="851" w:hanging="284"/>
        <w:rPr>
          <w:b w:val="0"/>
        </w:rPr>
      </w:pPr>
      <w:r w:rsidRPr="0041705D">
        <w:rPr>
          <w:b w:val="0"/>
        </w:rPr>
        <w:t>Take Action! Watching and doing nothing looks as if you are on the side of the bully. It makes the victim feel more unhappy and on their own.</w:t>
      </w:r>
    </w:p>
    <w:p w14:paraId="5317470F" w14:textId="77777777" w:rsidR="0041705D" w:rsidRPr="0041705D" w:rsidRDefault="0041705D" w:rsidP="003E7AF3">
      <w:pPr>
        <w:pStyle w:val="PolicySectionHeading"/>
        <w:numPr>
          <w:ilvl w:val="0"/>
          <w:numId w:val="30"/>
        </w:numPr>
        <w:spacing w:after="240"/>
        <w:ind w:left="851" w:hanging="284"/>
        <w:rPr>
          <w:b w:val="0"/>
        </w:rPr>
      </w:pPr>
      <w:r w:rsidRPr="0041705D">
        <w:rPr>
          <w:b w:val="0"/>
        </w:rPr>
        <w:t>If you feel you cannot get involved, tell an adult IMMEDIATELY. Teachers have ways of dealing with the bully without getting you into trouble.</w:t>
      </w:r>
    </w:p>
    <w:p w14:paraId="4971342A" w14:textId="45C6E29E" w:rsidR="00F56C1A" w:rsidRPr="007B4B77" w:rsidRDefault="00B26EBE" w:rsidP="00BA233B">
      <w:pPr>
        <w:pStyle w:val="Heading3"/>
        <w:ind w:left="567" w:hanging="567"/>
        <w:rPr>
          <w:szCs w:val="24"/>
        </w:rPr>
      </w:pPr>
      <w:bookmarkStart w:id="27" w:name="_As_a_Parent:"/>
      <w:bookmarkStart w:id="28" w:name="_Toc237346986"/>
      <w:bookmarkEnd w:id="27"/>
      <w:r>
        <w:t>Parents: Identifying signs of bullying</w:t>
      </w:r>
      <w:bookmarkEnd w:id="28"/>
    </w:p>
    <w:bookmarkEnd w:id="26"/>
    <w:p w14:paraId="68D64388" w14:textId="2732A92E" w:rsidR="00F1501F" w:rsidRDefault="00F1501F" w:rsidP="003E7AF3">
      <w:pPr>
        <w:pStyle w:val="PolicySectionContent"/>
        <w:numPr>
          <w:ilvl w:val="1"/>
          <w:numId w:val="46"/>
        </w:numPr>
        <w:spacing w:after="0"/>
        <w:ind w:left="567" w:hanging="567"/>
      </w:pPr>
      <w:r>
        <w:t>In identifying or dealing with bullying, a parent should consider the following steps:</w:t>
      </w:r>
    </w:p>
    <w:p w14:paraId="17DA41DA" w14:textId="77777777" w:rsidR="00904093" w:rsidRDefault="00F1501F" w:rsidP="003E7AF3">
      <w:pPr>
        <w:pStyle w:val="PolicySectionContent"/>
        <w:numPr>
          <w:ilvl w:val="0"/>
          <w:numId w:val="31"/>
        </w:numPr>
        <w:spacing w:after="0"/>
        <w:ind w:left="851" w:hanging="284"/>
      </w:pPr>
      <w:r>
        <w:t>Look for unusual behaviour in your children. For example, they may suddenly not wish to attend school, feel ill regularly, or not complete work to their normal standard.</w:t>
      </w:r>
    </w:p>
    <w:p w14:paraId="09902E0E" w14:textId="77777777" w:rsidR="00904093" w:rsidRDefault="00F1501F" w:rsidP="003E7AF3">
      <w:pPr>
        <w:pStyle w:val="PolicySectionContent"/>
        <w:numPr>
          <w:ilvl w:val="0"/>
          <w:numId w:val="31"/>
        </w:numPr>
        <w:spacing w:after="0"/>
        <w:ind w:left="851" w:hanging="284"/>
      </w:pPr>
      <w:r>
        <w:t>Always take an active role in your child’s education. Enquire how their day has gone, who they have spent their time with, how lunch time was spent etc.</w:t>
      </w:r>
    </w:p>
    <w:p w14:paraId="34180868" w14:textId="77777777" w:rsidR="00904093" w:rsidRDefault="00F1501F" w:rsidP="003E7AF3">
      <w:pPr>
        <w:pStyle w:val="PolicySectionContent"/>
        <w:numPr>
          <w:ilvl w:val="0"/>
          <w:numId w:val="31"/>
        </w:numPr>
        <w:spacing w:after="0"/>
        <w:ind w:left="851" w:hanging="284"/>
      </w:pPr>
      <w:r>
        <w:t>If you feel your child may be a victim of bullying behaviour, inform the school immediately by contacting your child’s class teacher in the first instance. Your complaint will be taken seriously, and appropriate action will follow.</w:t>
      </w:r>
    </w:p>
    <w:p w14:paraId="5B6AB07D" w14:textId="77777777" w:rsidR="00904093" w:rsidRDefault="00F1501F" w:rsidP="003E7AF3">
      <w:pPr>
        <w:pStyle w:val="PolicySectionContent"/>
        <w:numPr>
          <w:ilvl w:val="0"/>
          <w:numId w:val="31"/>
        </w:numPr>
        <w:spacing w:after="0"/>
        <w:ind w:left="851" w:hanging="284"/>
      </w:pPr>
      <w:r>
        <w:t>It is important that you advise your child not to fight back. It can make matters worse!</w:t>
      </w:r>
    </w:p>
    <w:p w14:paraId="0F34B8A9" w14:textId="77777777" w:rsidR="00904093" w:rsidRDefault="00F1501F" w:rsidP="003E7AF3">
      <w:pPr>
        <w:pStyle w:val="PolicySectionContent"/>
        <w:numPr>
          <w:ilvl w:val="0"/>
          <w:numId w:val="31"/>
        </w:numPr>
        <w:spacing w:after="0"/>
        <w:ind w:left="851" w:hanging="284"/>
      </w:pPr>
      <w:r>
        <w:t>Tell your own son or daughter there is nothing wrong with him or her. It is not his or her fault that they are being bullied.</w:t>
      </w:r>
    </w:p>
    <w:p w14:paraId="6D202BC5" w14:textId="77777777" w:rsidR="00904093" w:rsidRDefault="00F1501F" w:rsidP="003E7AF3">
      <w:pPr>
        <w:pStyle w:val="PolicySectionContent"/>
        <w:numPr>
          <w:ilvl w:val="0"/>
          <w:numId w:val="31"/>
        </w:numPr>
        <w:spacing w:after="0"/>
        <w:ind w:left="851" w:hanging="284"/>
      </w:pPr>
      <w:r>
        <w:t>Make sure your child is fully aware of the school’s policy concerning bullying, and that they will not be afraid to ask for help.</w:t>
      </w:r>
    </w:p>
    <w:p w14:paraId="0CA0C025" w14:textId="507DA8AB" w:rsidR="00F56C1A" w:rsidRPr="007B4B77" w:rsidRDefault="00F1501F" w:rsidP="003E7AF3">
      <w:pPr>
        <w:pStyle w:val="PolicySectionContent"/>
        <w:numPr>
          <w:ilvl w:val="0"/>
          <w:numId w:val="31"/>
        </w:numPr>
        <w:spacing w:after="240"/>
        <w:ind w:left="851" w:hanging="284"/>
      </w:pPr>
      <w:r>
        <w:t>If your child has been a victim of cyber bullying, please ensure that you keep screenshots</w:t>
      </w:r>
      <w:r w:rsidR="000F0AC1">
        <w:t>.</w:t>
      </w:r>
    </w:p>
    <w:p w14:paraId="0DF80D9B" w14:textId="7F8A7A4F" w:rsidR="00F56C1A" w:rsidRPr="007B4B77" w:rsidRDefault="000F0AC1" w:rsidP="00BA233B">
      <w:pPr>
        <w:pStyle w:val="Heading3"/>
        <w:ind w:left="567" w:hanging="567"/>
        <w:rPr>
          <w:szCs w:val="24"/>
        </w:rPr>
      </w:pPr>
      <w:bookmarkStart w:id="29" w:name="_School_Commitments"/>
      <w:bookmarkStart w:id="30" w:name="_Toc237346987"/>
      <w:bookmarkEnd w:id="29"/>
      <w:r>
        <w:rPr>
          <w:shd w:val="clear" w:color="auto" w:fill="FFFFFF"/>
        </w:rPr>
        <w:t>School Commitments</w:t>
      </w:r>
      <w:bookmarkEnd w:id="30"/>
    </w:p>
    <w:p w14:paraId="0A6FB087" w14:textId="77777777" w:rsidR="00543183" w:rsidRPr="00543183" w:rsidRDefault="00F56C1A" w:rsidP="005660FB">
      <w:pPr>
        <w:spacing w:after="0"/>
        <w:ind w:left="567" w:hanging="567"/>
        <w:rPr>
          <w:rFonts w:ascii="Aptos" w:hAnsi="Aptos"/>
          <w:szCs w:val="24"/>
        </w:rPr>
      </w:pPr>
      <w:r w:rsidRPr="007B4B77">
        <w:rPr>
          <w:rFonts w:ascii="Aptos" w:hAnsi="Aptos"/>
          <w:szCs w:val="24"/>
        </w:rPr>
        <w:t>10.1</w:t>
      </w:r>
      <w:r w:rsidRPr="007B4B77">
        <w:rPr>
          <w:rFonts w:ascii="Aptos" w:hAnsi="Aptos"/>
          <w:szCs w:val="24"/>
        </w:rPr>
        <w:tab/>
      </w:r>
      <w:bookmarkStart w:id="31" w:name="_bookmark10"/>
      <w:bookmarkEnd w:id="31"/>
      <w:r w:rsidR="00543183" w:rsidRPr="00543183">
        <w:rPr>
          <w:rFonts w:ascii="Aptos" w:hAnsi="Aptos"/>
          <w:szCs w:val="24"/>
        </w:rPr>
        <w:t>The school will:</w:t>
      </w:r>
    </w:p>
    <w:p w14:paraId="79D3E8A1"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lastRenderedPageBreak/>
        <w:t>Organise the school community in order to minimise opportunities for bullying, e.g. provide increased supervision at play times.</w:t>
      </w:r>
    </w:p>
    <w:p w14:paraId="51907487"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Use any opportunity to discuss aspects of bullying, and the appropriate way to behave towards each other in line with the school’s distinctive Christian vision, e.g. in PSHE and RSE teaching and Collective Worship.</w:t>
      </w:r>
    </w:p>
    <w:p w14:paraId="2DD34B9E"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Encourage pupils to discuss how they get on with other people and to form positive attitudes towards other people. This includes a review of what friendship really is.</w:t>
      </w:r>
    </w:p>
    <w:p w14:paraId="1E08A772"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Encourage pupils to treat everyone with respect and dignity.</w:t>
      </w:r>
    </w:p>
    <w:p w14:paraId="4D0C78FC"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Deal quickly, firmly and fairly with any complaints, involving parents where necessary.</w:t>
      </w:r>
    </w:p>
    <w:p w14:paraId="728A3AB4"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 xml:space="preserve">Ensure the fair and consistent application of this policy and the school’s Behaviour Policy. </w:t>
      </w:r>
    </w:p>
    <w:p w14:paraId="3BFAFF75"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Not use teaching materials or equipment which give a bad or negative view of any group because of their ethnic origin, sex, etc.</w:t>
      </w:r>
    </w:p>
    <w:p w14:paraId="2726ECEB"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Treat bullying as a serious offence and take every possible action to eradicate it.</w:t>
      </w:r>
    </w:p>
    <w:p w14:paraId="1B5BBCCE" w14:textId="77777777" w:rsidR="00543183" w:rsidRPr="005660FB" w:rsidRDefault="00543183" w:rsidP="003E7AF3">
      <w:pPr>
        <w:pStyle w:val="ListParagraph"/>
        <w:numPr>
          <w:ilvl w:val="0"/>
          <w:numId w:val="32"/>
        </w:numPr>
        <w:spacing w:after="0"/>
        <w:ind w:left="851" w:hanging="284"/>
        <w:rPr>
          <w:rFonts w:ascii="Aptos" w:hAnsi="Aptos"/>
        </w:rPr>
      </w:pPr>
      <w:r w:rsidRPr="005660FB">
        <w:rPr>
          <w:rFonts w:ascii="Aptos" w:hAnsi="Aptos"/>
        </w:rPr>
        <w:t>Work alongside other agency concerned with the wellbeing and welfare of children.</w:t>
      </w:r>
    </w:p>
    <w:p w14:paraId="2966DE9D" w14:textId="77777777" w:rsidR="00543183" w:rsidRPr="005660FB" w:rsidRDefault="00543183" w:rsidP="003E7AF3">
      <w:pPr>
        <w:pStyle w:val="ListParagraph"/>
        <w:numPr>
          <w:ilvl w:val="0"/>
          <w:numId w:val="32"/>
        </w:numPr>
        <w:spacing w:after="240"/>
        <w:ind w:left="851" w:hanging="284"/>
        <w:rPr>
          <w:rFonts w:ascii="Aptos" w:hAnsi="Aptos"/>
        </w:rPr>
      </w:pPr>
      <w:r w:rsidRPr="005660FB">
        <w:rPr>
          <w:rFonts w:ascii="Aptos" w:hAnsi="Aptos"/>
        </w:rPr>
        <w:t>Review and monitor the implementation school policy and its degree of success.</w:t>
      </w:r>
    </w:p>
    <w:p w14:paraId="607A2CE7" w14:textId="29612C5F" w:rsidR="00F56C1A" w:rsidRPr="007B4B77" w:rsidRDefault="00AA02F0" w:rsidP="002063AE">
      <w:pPr>
        <w:pStyle w:val="Heading3"/>
        <w:ind w:left="567" w:hanging="567"/>
        <w:rPr>
          <w:szCs w:val="24"/>
        </w:rPr>
      </w:pPr>
      <w:bookmarkStart w:id="32" w:name="_Action_to_be"/>
      <w:bookmarkStart w:id="33" w:name="_Toc237346988"/>
      <w:bookmarkStart w:id="34" w:name="Eleven"/>
      <w:bookmarkEnd w:id="32"/>
      <w:r>
        <w:t>Action to be taken when bullying is suspected</w:t>
      </w:r>
      <w:bookmarkEnd w:id="33"/>
    </w:p>
    <w:bookmarkEnd w:id="34"/>
    <w:p w14:paraId="6511BC37" w14:textId="445CBEC7" w:rsidR="009868F6" w:rsidRDefault="009868F6" w:rsidP="003E7AF3">
      <w:pPr>
        <w:pStyle w:val="PolicySectionContent"/>
        <w:numPr>
          <w:ilvl w:val="1"/>
          <w:numId w:val="47"/>
        </w:numPr>
        <w:spacing w:after="0"/>
        <w:ind w:left="567" w:hanging="567"/>
      </w:pPr>
      <w:r>
        <w:t>Two main aims determine appropriate action when reacting to incidents of bullying:</w:t>
      </w:r>
    </w:p>
    <w:p w14:paraId="746E78E9" w14:textId="77777777" w:rsidR="009868F6" w:rsidRDefault="009868F6" w:rsidP="003E7AF3">
      <w:pPr>
        <w:pStyle w:val="PolicySectionContent"/>
        <w:numPr>
          <w:ilvl w:val="1"/>
          <w:numId w:val="33"/>
        </w:numPr>
        <w:spacing w:after="0"/>
        <w:ind w:left="851" w:hanging="284"/>
      </w:pPr>
      <w:r>
        <w:t>To make the child who has been bullied feel safe</w:t>
      </w:r>
    </w:p>
    <w:p w14:paraId="4D216C98" w14:textId="77777777" w:rsidR="009868F6" w:rsidRDefault="009868F6" w:rsidP="003E7AF3">
      <w:pPr>
        <w:pStyle w:val="PolicySectionContent"/>
        <w:numPr>
          <w:ilvl w:val="1"/>
          <w:numId w:val="33"/>
        </w:numPr>
        <w:spacing w:after="120"/>
        <w:ind w:left="851" w:hanging="284"/>
      </w:pPr>
      <w:r>
        <w:t>To encourage better behaviour from the child who has displayed bullying behaviours, colluders and bystanders.</w:t>
      </w:r>
    </w:p>
    <w:p w14:paraId="164FD711" w14:textId="77777777" w:rsidR="009868F6" w:rsidRDefault="009868F6" w:rsidP="003E7AF3">
      <w:pPr>
        <w:pStyle w:val="PolicySectionContent"/>
        <w:numPr>
          <w:ilvl w:val="1"/>
          <w:numId w:val="47"/>
        </w:numPr>
        <w:spacing w:after="0"/>
        <w:ind w:left="567" w:hanging="567"/>
      </w:pPr>
      <w:r>
        <w:t>When investigating a bullying incident, the following procedures will be adopted:</w:t>
      </w:r>
    </w:p>
    <w:p w14:paraId="0FFA6478" w14:textId="77777777" w:rsidR="009868F6" w:rsidRDefault="009868F6" w:rsidP="003E7AF3">
      <w:pPr>
        <w:pStyle w:val="PolicySectionContent"/>
        <w:numPr>
          <w:ilvl w:val="1"/>
          <w:numId w:val="34"/>
        </w:numPr>
        <w:spacing w:after="0"/>
        <w:ind w:left="851" w:hanging="284"/>
      </w:pPr>
      <w:r>
        <w:t>The victim, alleged perpetrator and witnesses are all interviewed separately.</w:t>
      </w:r>
    </w:p>
    <w:p w14:paraId="13ED1967" w14:textId="77777777" w:rsidR="009868F6" w:rsidRDefault="009868F6" w:rsidP="003E7AF3">
      <w:pPr>
        <w:pStyle w:val="PolicySectionContent"/>
        <w:numPr>
          <w:ilvl w:val="1"/>
          <w:numId w:val="34"/>
        </w:numPr>
        <w:spacing w:after="0"/>
        <w:ind w:left="851" w:hanging="284"/>
      </w:pPr>
      <w:r>
        <w:t>Members of staff ensure that there is no possibility of contact between the pupil’s being interview, including electronic communication</w:t>
      </w:r>
    </w:p>
    <w:p w14:paraId="09F434AD" w14:textId="77777777" w:rsidR="009868F6" w:rsidRDefault="009868F6" w:rsidP="003E7AF3">
      <w:pPr>
        <w:pStyle w:val="PolicySectionContent"/>
        <w:numPr>
          <w:ilvl w:val="1"/>
          <w:numId w:val="34"/>
        </w:numPr>
        <w:spacing w:after="0"/>
        <w:ind w:left="851" w:hanging="284"/>
      </w:pPr>
      <w:r>
        <w:t>If a pupil is injured, members of staff will take the pupil immediately for first aid and ascertain the extent of the injuries.</w:t>
      </w:r>
    </w:p>
    <w:p w14:paraId="7895836C" w14:textId="77777777" w:rsidR="009868F6" w:rsidRDefault="009868F6" w:rsidP="003E7AF3">
      <w:pPr>
        <w:pStyle w:val="PolicySectionContent"/>
        <w:numPr>
          <w:ilvl w:val="1"/>
          <w:numId w:val="34"/>
        </w:numPr>
        <w:spacing w:after="0"/>
        <w:ind w:left="851" w:hanging="284"/>
      </w:pPr>
      <w:r>
        <w:t>A room is used that allows for privacy during interviews</w:t>
      </w:r>
    </w:p>
    <w:p w14:paraId="1ADFB761" w14:textId="77777777" w:rsidR="009868F6" w:rsidRDefault="009868F6" w:rsidP="003E7AF3">
      <w:pPr>
        <w:pStyle w:val="PolicySectionContent"/>
        <w:numPr>
          <w:ilvl w:val="1"/>
          <w:numId w:val="34"/>
        </w:numPr>
        <w:spacing w:after="0"/>
        <w:ind w:left="851" w:hanging="284"/>
      </w:pPr>
      <w:r>
        <w:t>A witness is used for serious incidents</w:t>
      </w:r>
    </w:p>
    <w:p w14:paraId="138AC282" w14:textId="77777777" w:rsidR="009868F6" w:rsidRDefault="009868F6" w:rsidP="003E7AF3">
      <w:pPr>
        <w:pStyle w:val="PolicySectionContent"/>
        <w:numPr>
          <w:ilvl w:val="1"/>
          <w:numId w:val="34"/>
        </w:numPr>
        <w:spacing w:after="0"/>
        <w:ind w:left="851" w:hanging="284"/>
      </w:pPr>
      <w:r>
        <w:t>If appropriate, the alleged perpetrator, the victim and witnesses are asked to write down details of the incident: this may need prompting with questions from the member of staff to gain the full picture.</w:t>
      </w:r>
    </w:p>
    <w:p w14:paraId="4D54A687" w14:textId="77777777" w:rsidR="009868F6" w:rsidRDefault="009868F6" w:rsidP="003E7AF3">
      <w:pPr>
        <w:pStyle w:val="PolicySectionContent"/>
        <w:numPr>
          <w:ilvl w:val="1"/>
          <w:numId w:val="34"/>
        </w:numPr>
        <w:spacing w:after="0"/>
        <w:ind w:left="851" w:hanging="284"/>
      </w:pPr>
      <w:r>
        <w:t xml:space="preserve">The headteacher will gather evidence of a cyberbullying incident; this may involve text messages, emails, photos etc provided by the victim or parent. </w:t>
      </w:r>
    </w:p>
    <w:p w14:paraId="438576D0" w14:textId="77777777" w:rsidR="009868F6" w:rsidRDefault="009868F6" w:rsidP="003E7AF3">
      <w:pPr>
        <w:pStyle w:val="PolicySectionContent"/>
        <w:numPr>
          <w:ilvl w:val="1"/>
          <w:numId w:val="34"/>
        </w:numPr>
        <w:spacing w:after="0"/>
        <w:ind w:left="851" w:hanging="284"/>
      </w:pPr>
      <w:r>
        <w:t xml:space="preserve">Premature assumptions will not be made. </w:t>
      </w:r>
    </w:p>
    <w:p w14:paraId="722BE75F" w14:textId="77777777" w:rsidR="009868F6" w:rsidRDefault="009868F6" w:rsidP="003E7AF3">
      <w:pPr>
        <w:pStyle w:val="PolicySectionContent"/>
        <w:numPr>
          <w:ilvl w:val="1"/>
          <w:numId w:val="34"/>
        </w:numPr>
        <w:spacing w:after="120"/>
        <w:ind w:left="851" w:hanging="284"/>
      </w:pPr>
      <w:r>
        <w:t xml:space="preserve">Members of staff will listen carefully to all accounts, being non-confrontational and not assigning blame until the investigation is complete. </w:t>
      </w:r>
    </w:p>
    <w:p w14:paraId="1958113D" w14:textId="47658868" w:rsidR="009868F6" w:rsidRDefault="009868F6" w:rsidP="003E7AF3">
      <w:pPr>
        <w:pStyle w:val="PolicySectionContent"/>
        <w:numPr>
          <w:ilvl w:val="1"/>
          <w:numId w:val="47"/>
        </w:numPr>
        <w:spacing w:after="120"/>
        <w:ind w:left="567" w:hanging="567"/>
      </w:pPr>
      <w:r>
        <w:lastRenderedPageBreak/>
        <w:t>The school will use a range of strategies appropriate to the nature, severity, and history of the bullying. This may include restorative practice. Advice and guidance for support in Gloucestershire can be gained from Restorative Gloucestershire, this practice can help tackle harmful bullying behaviours, reduce exclusion levels, and /or prevent unnecessary criminalisation (01452 754542 or Restorative Gloucestershire : Gloucestershire Healthy Living and Learning</w:t>
      </w:r>
      <w:r w:rsidR="00617AF1">
        <w:t>)</w:t>
      </w:r>
    </w:p>
    <w:p w14:paraId="629A1006" w14:textId="0FA770E8" w:rsidR="009868F6" w:rsidRDefault="009868F6" w:rsidP="003E7AF3">
      <w:pPr>
        <w:pStyle w:val="PolicySectionContent"/>
        <w:numPr>
          <w:ilvl w:val="1"/>
          <w:numId w:val="47"/>
        </w:numPr>
        <w:spacing w:after="120"/>
        <w:ind w:left="567" w:hanging="567"/>
      </w:pPr>
      <w:r>
        <w:t xml:space="preserve">If the bullying is recently established behaviour by an individual or group which includes regular name calling, intimidation or social exclusion, (but not gross physical violence) a </w:t>
      </w:r>
      <w:r w:rsidR="000274A4">
        <w:t>problem-solving</w:t>
      </w:r>
      <w:r>
        <w:t xml:space="preserve"> approach is adopted. The underlying intention is to change the dynamics of the situation, to raise the awareness of the participants about bullying, and to support the peer group in taking responsibility for bullying.</w:t>
      </w:r>
    </w:p>
    <w:p w14:paraId="4B659F3B" w14:textId="77777777" w:rsidR="009868F6" w:rsidRDefault="009868F6" w:rsidP="003E7AF3">
      <w:pPr>
        <w:pStyle w:val="PolicySectionContent"/>
        <w:numPr>
          <w:ilvl w:val="1"/>
          <w:numId w:val="47"/>
        </w:numPr>
        <w:spacing w:after="0"/>
        <w:ind w:left="567" w:hanging="567"/>
      </w:pPr>
      <w:r>
        <w:t>If the bullying involves an individual or group, who have been involved in bullying on a previous occasionally and the school has previously implemented the problem-solving approach then the following procedure will be followed:</w:t>
      </w:r>
    </w:p>
    <w:p w14:paraId="149A673D" w14:textId="77777777" w:rsidR="009868F6" w:rsidRDefault="009868F6" w:rsidP="003E7AF3">
      <w:pPr>
        <w:pStyle w:val="PolicySectionContent"/>
        <w:numPr>
          <w:ilvl w:val="1"/>
          <w:numId w:val="35"/>
        </w:numPr>
        <w:spacing w:after="0"/>
        <w:ind w:left="851" w:hanging="284"/>
      </w:pPr>
      <w:r>
        <w:t>The Headteacher is informed</w:t>
      </w:r>
    </w:p>
    <w:p w14:paraId="0277499C" w14:textId="77777777" w:rsidR="009868F6" w:rsidRDefault="009868F6" w:rsidP="003E7AF3">
      <w:pPr>
        <w:pStyle w:val="PolicySectionContent"/>
        <w:numPr>
          <w:ilvl w:val="1"/>
          <w:numId w:val="35"/>
        </w:numPr>
        <w:spacing w:after="0"/>
        <w:ind w:left="851" w:hanging="284"/>
      </w:pPr>
      <w:r>
        <w:t>The pupil who has been bullied is interviewed and their comments recorded</w:t>
      </w:r>
    </w:p>
    <w:p w14:paraId="354F8CDC" w14:textId="77777777" w:rsidR="009868F6" w:rsidRDefault="009868F6" w:rsidP="003E7AF3">
      <w:pPr>
        <w:pStyle w:val="PolicySectionContent"/>
        <w:numPr>
          <w:ilvl w:val="1"/>
          <w:numId w:val="35"/>
        </w:numPr>
        <w:spacing w:after="0"/>
        <w:ind w:left="851" w:hanging="284"/>
      </w:pPr>
      <w:r>
        <w:t>The pupil or pupils who have been displaying bullying behaviours is/are interviewed and their comments recorded</w:t>
      </w:r>
    </w:p>
    <w:p w14:paraId="47DBADB0" w14:textId="77777777" w:rsidR="009868F6" w:rsidRDefault="009868F6" w:rsidP="003E7AF3">
      <w:pPr>
        <w:pStyle w:val="PolicySectionContent"/>
        <w:numPr>
          <w:ilvl w:val="1"/>
          <w:numId w:val="35"/>
        </w:numPr>
        <w:spacing w:after="0"/>
        <w:ind w:left="851" w:hanging="284"/>
      </w:pPr>
      <w:r>
        <w:t>The parents of the individual/s who has shown bullying behaviour are contacted and invited to a meeting; a meeting between the Headteacher, pupil and parents is held; the incidents are outlined and the sanctions are detailed.</w:t>
      </w:r>
    </w:p>
    <w:p w14:paraId="51A31AA5" w14:textId="77777777" w:rsidR="009868F6" w:rsidRDefault="009868F6" w:rsidP="003E7AF3">
      <w:pPr>
        <w:pStyle w:val="PolicySectionContent"/>
        <w:numPr>
          <w:ilvl w:val="1"/>
          <w:numId w:val="35"/>
        </w:numPr>
        <w:spacing w:after="0"/>
        <w:ind w:left="851" w:hanging="284"/>
      </w:pPr>
      <w:r>
        <w:t>Individual Behaviour Plans to set targets to improve and monitor behaviours are set up which may involve calling upon the expertise of outside agencies</w:t>
      </w:r>
    </w:p>
    <w:p w14:paraId="79420062" w14:textId="77777777" w:rsidR="009868F6" w:rsidRDefault="009868F6" w:rsidP="003E7AF3">
      <w:pPr>
        <w:pStyle w:val="PolicySectionContent"/>
        <w:numPr>
          <w:ilvl w:val="1"/>
          <w:numId w:val="35"/>
        </w:numPr>
        <w:spacing w:after="120"/>
        <w:ind w:left="851" w:hanging="284"/>
      </w:pPr>
      <w:r>
        <w:t>In cases where hate incident/crime has happened, all recording will ensure that this terminology is used in both recording and dealing with the issue. The school may choose to use a restorative approach when dealing with Hate Crime incidents to modify behaviours as well as supporting both the victim and perpetrator/s.</w:t>
      </w:r>
    </w:p>
    <w:p w14:paraId="7415A4A3" w14:textId="77777777" w:rsidR="009868F6" w:rsidRDefault="009868F6" w:rsidP="003E7AF3">
      <w:pPr>
        <w:pStyle w:val="PolicySectionContent"/>
        <w:numPr>
          <w:ilvl w:val="1"/>
          <w:numId w:val="47"/>
        </w:numPr>
        <w:spacing w:after="0"/>
        <w:ind w:left="567" w:hanging="567"/>
      </w:pPr>
      <w:r>
        <w:t>In persistent circumstances sanctions may include;</w:t>
      </w:r>
    </w:p>
    <w:p w14:paraId="7D59F6EC" w14:textId="77777777" w:rsidR="009868F6" w:rsidRDefault="009868F6" w:rsidP="003E7AF3">
      <w:pPr>
        <w:pStyle w:val="PolicySectionContent"/>
        <w:numPr>
          <w:ilvl w:val="1"/>
          <w:numId w:val="36"/>
        </w:numPr>
        <w:spacing w:after="0"/>
        <w:ind w:left="851" w:hanging="284"/>
      </w:pPr>
      <w:r>
        <w:t>Permanent exclusion</w:t>
      </w:r>
    </w:p>
    <w:p w14:paraId="7F62C9B8" w14:textId="77777777" w:rsidR="009868F6" w:rsidRDefault="009868F6" w:rsidP="003E7AF3">
      <w:pPr>
        <w:pStyle w:val="PolicySectionContent"/>
        <w:numPr>
          <w:ilvl w:val="1"/>
          <w:numId w:val="36"/>
        </w:numPr>
        <w:spacing w:after="0"/>
        <w:ind w:left="851" w:hanging="284"/>
      </w:pPr>
      <w:r>
        <w:t>Temporary exclusion</w:t>
      </w:r>
    </w:p>
    <w:p w14:paraId="0BE1A024" w14:textId="77777777" w:rsidR="009868F6" w:rsidRDefault="009868F6" w:rsidP="003E7AF3">
      <w:pPr>
        <w:pStyle w:val="PolicySectionContent"/>
        <w:numPr>
          <w:ilvl w:val="1"/>
          <w:numId w:val="36"/>
        </w:numPr>
        <w:spacing w:after="240"/>
        <w:ind w:left="851" w:hanging="284"/>
      </w:pPr>
      <w:r>
        <w:t>Exclusion from the school premises</w:t>
      </w:r>
    </w:p>
    <w:p w14:paraId="1E7A65E4" w14:textId="196929C6" w:rsidR="00F56C1A" w:rsidRPr="007B4B77" w:rsidRDefault="0014537E" w:rsidP="00977D14">
      <w:pPr>
        <w:pStyle w:val="Heading3"/>
        <w:ind w:left="567" w:hanging="567"/>
        <w:rPr>
          <w:szCs w:val="24"/>
        </w:rPr>
      </w:pPr>
      <w:bookmarkStart w:id="35" w:name="_Disciplinary_Steps"/>
      <w:bookmarkStart w:id="36" w:name="_Toc237346989"/>
      <w:bookmarkStart w:id="37" w:name="Twelve"/>
      <w:bookmarkEnd w:id="35"/>
      <w:r>
        <w:t>Disciplinary Steps</w:t>
      </w:r>
      <w:bookmarkEnd w:id="36"/>
    </w:p>
    <w:bookmarkEnd w:id="37"/>
    <w:p w14:paraId="4AC914EA" w14:textId="327ED56B" w:rsidR="0080549C" w:rsidRDefault="0080549C" w:rsidP="003E7AF3">
      <w:pPr>
        <w:pStyle w:val="PolicySectionContent"/>
        <w:numPr>
          <w:ilvl w:val="1"/>
          <w:numId w:val="48"/>
        </w:numPr>
        <w:spacing w:after="0"/>
        <w:ind w:left="567" w:hanging="567"/>
      </w:pPr>
      <w:r>
        <w:t>Where disciplinary steps are required, the school will consider the following actions, depending on the nature and severity of the incident:</w:t>
      </w:r>
    </w:p>
    <w:p w14:paraId="1F34404F" w14:textId="77777777" w:rsidR="0080549C" w:rsidRDefault="0080549C" w:rsidP="003E7AF3">
      <w:pPr>
        <w:pStyle w:val="PolicySectionContent"/>
        <w:numPr>
          <w:ilvl w:val="1"/>
          <w:numId w:val="37"/>
        </w:numPr>
        <w:spacing w:after="0"/>
        <w:ind w:left="851" w:hanging="284"/>
      </w:pPr>
      <w:r>
        <w:t>Bullies will be warned officially to stop offending.</w:t>
      </w:r>
    </w:p>
    <w:p w14:paraId="3293CE5F" w14:textId="77777777" w:rsidR="0080549C" w:rsidRDefault="0080549C" w:rsidP="003E7AF3">
      <w:pPr>
        <w:pStyle w:val="PolicySectionContent"/>
        <w:numPr>
          <w:ilvl w:val="1"/>
          <w:numId w:val="37"/>
        </w:numPr>
        <w:spacing w:after="0"/>
        <w:ind w:left="851" w:hanging="284"/>
      </w:pPr>
      <w:r>
        <w:t>Parents/guardians will be informed.</w:t>
      </w:r>
    </w:p>
    <w:p w14:paraId="6B60EAC6" w14:textId="77777777" w:rsidR="0080549C" w:rsidRDefault="0080549C" w:rsidP="003E7AF3">
      <w:pPr>
        <w:pStyle w:val="PolicySectionContent"/>
        <w:numPr>
          <w:ilvl w:val="1"/>
          <w:numId w:val="37"/>
        </w:numPr>
        <w:spacing w:after="0"/>
        <w:ind w:left="851" w:hanging="284"/>
      </w:pPr>
      <w:r>
        <w:t>Pupils may be excluded from participation in play time at break and/or lunch times.</w:t>
      </w:r>
    </w:p>
    <w:p w14:paraId="001BAD16" w14:textId="77777777" w:rsidR="0080549C" w:rsidRDefault="0080549C" w:rsidP="003E7AF3">
      <w:pPr>
        <w:pStyle w:val="PolicySectionContent"/>
        <w:numPr>
          <w:ilvl w:val="1"/>
          <w:numId w:val="37"/>
        </w:numPr>
        <w:spacing w:after="0"/>
        <w:ind w:left="851" w:hanging="284"/>
      </w:pPr>
      <w:r>
        <w:t>Pupils may have other privileges removed.</w:t>
      </w:r>
    </w:p>
    <w:p w14:paraId="40CBE1E9" w14:textId="77777777" w:rsidR="0080549C" w:rsidRDefault="0080549C" w:rsidP="003E7AF3">
      <w:pPr>
        <w:pStyle w:val="PolicySectionContent"/>
        <w:numPr>
          <w:ilvl w:val="1"/>
          <w:numId w:val="37"/>
        </w:numPr>
        <w:spacing w:after="0"/>
        <w:ind w:left="851" w:hanging="284"/>
      </w:pPr>
      <w:r>
        <w:t>Pupils may be escorted to and from the school premises.</w:t>
      </w:r>
    </w:p>
    <w:p w14:paraId="68A674F8" w14:textId="77777777" w:rsidR="0080549C" w:rsidRDefault="0080549C" w:rsidP="003E7AF3">
      <w:pPr>
        <w:pStyle w:val="PolicySectionContent"/>
        <w:numPr>
          <w:ilvl w:val="1"/>
          <w:numId w:val="37"/>
        </w:numPr>
        <w:spacing w:after="0"/>
        <w:ind w:left="851" w:hanging="284"/>
      </w:pPr>
      <w:r>
        <w:lastRenderedPageBreak/>
        <w:t>If bullying is persistent, pupils may be excluded for a fixed period.</w:t>
      </w:r>
    </w:p>
    <w:p w14:paraId="54E247B4" w14:textId="77777777" w:rsidR="0080549C" w:rsidRDefault="0080549C" w:rsidP="003E7AF3">
      <w:pPr>
        <w:pStyle w:val="PolicySectionContent"/>
        <w:numPr>
          <w:ilvl w:val="1"/>
          <w:numId w:val="37"/>
        </w:numPr>
        <w:spacing w:after="0"/>
        <w:ind w:left="851" w:hanging="284"/>
      </w:pPr>
      <w:r>
        <w:t>If bullying continues following return from a fixed term exclusion, a longer period of removal may be considered.</w:t>
      </w:r>
    </w:p>
    <w:p w14:paraId="3F617610" w14:textId="4A01FC44" w:rsidR="008F78FE" w:rsidRPr="007B4B77" w:rsidRDefault="0080549C" w:rsidP="006C20EB">
      <w:pPr>
        <w:pStyle w:val="PolicySectionContent"/>
        <w:numPr>
          <w:ilvl w:val="1"/>
          <w:numId w:val="37"/>
        </w:numPr>
        <w:spacing w:after="240"/>
        <w:ind w:left="851" w:hanging="284"/>
      </w:pPr>
      <w:r>
        <w:t>Ultimately, permanent exclusion will be considered.</w:t>
      </w:r>
      <w:bookmarkStart w:id="38" w:name="_Related_Policies"/>
      <w:bookmarkEnd w:id="38"/>
    </w:p>
    <w:sectPr w:rsidR="008F78FE" w:rsidRPr="007B4B77" w:rsidSect="00FF1D25">
      <w:footerReference w:type="default" r:id="rId12"/>
      <w:footerReference w:type="first" r:id="rId13"/>
      <w:pgSz w:w="11906" w:h="16838"/>
      <w:pgMar w:top="1440" w:right="1440" w:bottom="1440" w:left="1418"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98781" w14:textId="77777777" w:rsidR="005B3233" w:rsidRDefault="005B3233">
      <w:pPr>
        <w:spacing w:after="0" w:line="240" w:lineRule="auto"/>
      </w:pPr>
      <w:r>
        <w:separator/>
      </w:r>
    </w:p>
  </w:endnote>
  <w:endnote w:type="continuationSeparator" w:id="0">
    <w:p w14:paraId="72A04E3B" w14:textId="77777777" w:rsidR="005B3233" w:rsidRDefault="005B3233">
      <w:pPr>
        <w:spacing w:after="0" w:line="240" w:lineRule="auto"/>
      </w:pPr>
      <w:r>
        <w:continuationSeparator/>
      </w:r>
    </w:p>
  </w:endnote>
  <w:endnote w:type="continuationNotice" w:id="1">
    <w:p w14:paraId="37A323BB" w14:textId="77777777" w:rsidR="005B3233" w:rsidRDefault="005B32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Goth It BT">
    <w:charset w:val="00"/>
    <w:family w:val="auto"/>
    <w:pitch w:val="variable"/>
  </w:font>
  <w:font w:name="Rockwell Nova">
    <w:panose1 w:val="02060503020205020403"/>
    <w:charset w:val="00"/>
    <w:family w:val="roman"/>
    <w:pitch w:val="variable"/>
    <w:sig w:usb0="80000287"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729684"/>
      <w:docPartObj>
        <w:docPartGallery w:val="Page Numbers (Bottom of Page)"/>
        <w:docPartUnique/>
      </w:docPartObj>
    </w:sdtPr>
    <w:sdtContent>
      <w:sdt>
        <w:sdtPr>
          <w:id w:val="1641547200"/>
          <w:docPartObj>
            <w:docPartGallery w:val="Page Numbers (Top of Page)"/>
            <w:docPartUnique/>
          </w:docPartObj>
        </w:sdtPr>
        <w:sdtContent>
          <w:p w14:paraId="74FA2917" w14:textId="0BAF68AC" w:rsidR="001D46D1" w:rsidRDefault="001D46D1">
            <w:pPr>
              <w:pStyle w:val="Footer"/>
              <w:jc w:val="right"/>
            </w:pPr>
            <w:r w:rsidRPr="00111584">
              <w:rPr>
                <w:rFonts w:ascii="Aptos Narrow" w:hAnsi="Aptos Narrow"/>
                <w:lang w:val="en-GB"/>
              </w:rPr>
              <w:t xml:space="preserve">Page </w:t>
            </w:r>
            <w:r w:rsidRPr="00B6599E">
              <w:rPr>
                <w:rFonts w:ascii="Aptos" w:hAnsi="Aptos"/>
                <w:b/>
                <w:bCs/>
                <w:sz w:val="22"/>
                <w:szCs w:val="22"/>
              </w:rPr>
              <w:fldChar w:fldCharType="begin"/>
            </w:r>
            <w:r w:rsidRPr="00B6599E">
              <w:rPr>
                <w:rFonts w:ascii="Aptos" w:hAnsi="Aptos"/>
                <w:b/>
                <w:bCs/>
                <w:sz w:val="22"/>
                <w:szCs w:val="22"/>
              </w:rPr>
              <w:instrText>PAGE</w:instrText>
            </w:r>
            <w:r w:rsidRPr="00B6599E">
              <w:rPr>
                <w:rFonts w:ascii="Aptos" w:hAnsi="Aptos"/>
                <w:b/>
                <w:bCs/>
                <w:sz w:val="22"/>
                <w:szCs w:val="22"/>
              </w:rPr>
              <w:fldChar w:fldCharType="separate"/>
            </w:r>
            <w:r w:rsidRPr="00B6599E">
              <w:rPr>
                <w:rFonts w:ascii="Aptos" w:hAnsi="Aptos"/>
                <w:b/>
                <w:bCs/>
                <w:sz w:val="22"/>
                <w:szCs w:val="22"/>
                <w:lang w:val="en-GB"/>
              </w:rPr>
              <w:t>2</w:t>
            </w:r>
            <w:r w:rsidRPr="00B6599E">
              <w:rPr>
                <w:rFonts w:ascii="Aptos" w:hAnsi="Aptos"/>
                <w:b/>
                <w:bCs/>
                <w:sz w:val="22"/>
                <w:szCs w:val="22"/>
              </w:rPr>
              <w:fldChar w:fldCharType="end"/>
            </w:r>
            <w:r w:rsidRPr="00111584">
              <w:rPr>
                <w:rFonts w:ascii="Aptos Narrow" w:hAnsi="Aptos Narrow"/>
                <w:lang w:val="en-GB"/>
              </w:rPr>
              <w:t xml:space="preserve"> of </w:t>
            </w:r>
            <w:r w:rsidRPr="00111584">
              <w:rPr>
                <w:rFonts w:ascii="Aptos Narrow" w:hAnsi="Aptos Narrow"/>
                <w:b/>
                <w:bCs/>
                <w:sz w:val="24"/>
                <w:szCs w:val="24"/>
              </w:rPr>
              <w:fldChar w:fldCharType="begin"/>
            </w:r>
            <w:r w:rsidRPr="00111584">
              <w:rPr>
                <w:rFonts w:ascii="Aptos Narrow" w:hAnsi="Aptos Narrow"/>
                <w:b/>
                <w:bCs/>
              </w:rPr>
              <w:instrText>NUMPAGES</w:instrText>
            </w:r>
            <w:r w:rsidRPr="00111584">
              <w:rPr>
                <w:rFonts w:ascii="Aptos Narrow" w:hAnsi="Aptos Narrow"/>
                <w:b/>
                <w:bCs/>
                <w:sz w:val="24"/>
                <w:szCs w:val="24"/>
              </w:rPr>
              <w:fldChar w:fldCharType="separate"/>
            </w:r>
            <w:r w:rsidRPr="00111584">
              <w:rPr>
                <w:rFonts w:ascii="Aptos Narrow" w:hAnsi="Aptos Narrow"/>
                <w:b/>
                <w:bCs/>
                <w:lang w:val="en-GB"/>
              </w:rPr>
              <w:t>2</w:t>
            </w:r>
            <w:r w:rsidRPr="00111584">
              <w:rPr>
                <w:rFonts w:ascii="Aptos Narrow" w:hAnsi="Aptos Narrow"/>
                <w:b/>
                <w:bCs/>
                <w:sz w:val="24"/>
                <w:szCs w:val="24"/>
              </w:rPr>
              <w:fldChar w:fldCharType="end"/>
            </w:r>
          </w:p>
        </w:sdtContent>
      </w:sdt>
    </w:sdtContent>
  </w:sdt>
  <w:p w14:paraId="206B61C8" w14:textId="2B0D642B" w:rsidR="00674B84" w:rsidRDefault="00674B8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29366"/>
      <w:docPartObj>
        <w:docPartGallery w:val="Page Numbers (Bottom of Page)"/>
        <w:docPartUnique/>
      </w:docPartObj>
    </w:sdtPr>
    <w:sdtContent>
      <w:sdt>
        <w:sdtPr>
          <w:id w:val="328641852"/>
          <w:docPartObj>
            <w:docPartGallery w:val="Page Numbers (Top of Page)"/>
            <w:docPartUnique/>
          </w:docPartObj>
        </w:sdtPr>
        <w:sdtContent>
          <w:p w14:paraId="1C09C275" w14:textId="5C4744F2" w:rsidR="007B2DE7" w:rsidRDefault="007B2DE7">
            <w:pPr>
              <w:pStyle w:val="Footer"/>
              <w:jc w:val="right"/>
            </w:pPr>
            <w:r w:rsidRPr="00A06A75">
              <w:rPr>
                <w:rFonts w:ascii="Aptos Narrow" w:hAnsi="Aptos Narrow"/>
              </w:rPr>
              <w:t xml:space="preserve">Page </w:t>
            </w:r>
            <w:r w:rsidRPr="002B6A5F">
              <w:rPr>
                <w:rFonts w:ascii="Aptos Narrow" w:hAnsi="Aptos Narrow"/>
                <w:b/>
                <w:bCs/>
                <w:sz w:val="24"/>
                <w:szCs w:val="24"/>
              </w:rPr>
              <w:fldChar w:fldCharType="begin"/>
            </w:r>
            <w:r w:rsidRPr="002B6A5F">
              <w:rPr>
                <w:rFonts w:ascii="Aptos Narrow" w:hAnsi="Aptos Narrow"/>
                <w:b/>
                <w:bCs/>
              </w:rPr>
              <w:instrText xml:space="preserve"> PAGE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r w:rsidRPr="00A06A75">
              <w:rPr>
                <w:rFonts w:ascii="Aptos Narrow" w:hAnsi="Aptos Narrow"/>
              </w:rPr>
              <w:t xml:space="preserve"> of </w:t>
            </w:r>
            <w:r w:rsidRPr="002B6A5F">
              <w:rPr>
                <w:rFonts w:ascii="Aptos Narrow" w:hAnsi="Aptos Narrow"/>
                <w:b/>
                <w:bCs/>
                <w:sz w:val="24"/>
                <w:szCs w:val="24"/>
              </w:rPr>
              <w:fldChar w:fldCharType="begin"/>
            </w:r>
            <w:r w:rsidRPr="002B6A5F">
              <w:rPr>
                <w:rFonts w:ascii="Aptos Narrow" w:hAnsi="Aptos Narrow"/>
                <w:b/>
                <w:bCs/>
              </w:rPr>
              <w:instrText xml:space="preserve"> NUMPAGES  </w:instrText>
            </w:r>
            <w:r w:rsidRPr="002B6A5F">
              <w:rPr>
                <w:rFonts w:ascii="Aptos Narrow" w:hAnsi="Aptos Narrow"/>
                <w:b/>
                <w:bCs/>
                <w:sz w:val="24"/>
                <w:szCs w:val="24"/>
              </w:rPr>
              <w:fldChar w:fldCharType="separate"/>
            </w:r>
            <w:r w:rsidRPr="002B6A5F">
              <w:rPr>
                <w:rFonts w:ascii="Aptos Narrow" w:hAnsi="Aptos Narrow"/>
                <w:b/>
                <w:bCs/>
                <w:noProof/>
              </w:rPr>
              <w:t>2</w:t>
            </w:r>
            <w:r w:rsidRPr="002B6A5F">
              <w:rPr>
                <w:rFonts w:ascii="Aptos Narrow" w:hAnsi="Aptos Narrow"/>
                <w:b/>
                <w:bCs/>
                <w:sz w:val="24"/>
                <w:szCs w:val="24"/>
              </w:rPr>
              <w:fldChar w:fldCharType="end"/>
            </w:r>
          </w:p>
        </w:sdtContent>
      </w:sdt>
    </w:sdtContent>
  </w:sdt>
  <w:p w14:paraId="206B61CB" w14:textId="77777777" w:rsidR="00674B84" w:rsidRDefault="00674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75E57" w14:textId="77777777" w:rsidR="005B3233" w:rsidRDefault="005B3233">
      <w:pPr>
        <w:spacing w:after="0" w:line="240" w:lineRule="auto"/>
      </w:pPr>
      <w:r>
        <w:rPr>
          <w:color w:val="000000"/>
        </w:rPr>
        <w:separator/>
      </w:r>
    </w:p>
  </w:footnote>
  <w:footnote w:type="continuationSeparator" w:id="0">
    <w:p w14:paraId="0C0BF028" w14:textId="77777777" w:rsidR="005B3233" w:rsidRDefault="005B3233">
      <w:pPr>
        <w:spacing w:after="0" w:line="240" w:lineRule="auto"/>
      </w:pPr>
      <w:r>
        <w:continuationSeparator/>
      </w:r>
    </w:p>
  </w:footnote>
  <w:footnote w:type="continuationNotice" w:id="1">
    <w:p w14:paraId="0EB342CE" w14:textId="77777777" w:rsidR="005B3233" w:rsidRDefault="005B32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AC"/>
    <w:multiLevelType w:val="multilevel"/>
    <w:tmpl w:val="C14CF4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pStyle w:val="TSB-PolicyBullets"/>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07A6DBB"/>
    <w:multiLevelType w:val="multilevel"/>
    <w:tmpl w:val="E9E48ECE"/>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2FE078C"/>
    <w:multiLevelType w:val="multilevel"/>
    <w:tmpl w:val="F82A0F6A"/>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30F0A49"/>
    <w:multiLevelType w:val="hybridMultilevel"/>
    <w:tmpl w:val="793695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E29DB"/>
    <w:multiLevelType w:val="multilevel"/>
    <w:tmpl w:val="796A3F4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92F0B52"/>
    <w:multiLevelType w:val="multilevel"/>
    <w:tmpl w:val="1CB491A6"/>
    <w:lvl w:ilvl="0">
      <w:start w:val="1"/>
      <w:numFmt w:val="bullet"/>
      <w:lvlText w:val=""/>
      <w:lvlJc w:val="left"/>
      <w:pPr>
        <w:ind w:left="567" w:hanging="567"/>
      </w:pPr>
      <w:rPr>
        <w:rFonts w:ascii="Wingdings" w:hAnsi="Wingdings"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9B22CC9"/>
    <w:multiLevelType w:val="multilevel"/>
    <w:tmpl w:val="E9281FCC"/>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AF50DFB"/>
    <w:multiLevelType w:val="multilevel"/>
    <w:tmpl w:val="FAF658FE"/>
    <w:lvl w:ilvl="0">
      <w:start w:val="1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295E8E"/>
    <w:multiLevelType w:val="hybridMultilevel"/>
    <w:tmpl w:val="562896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F4657B"/>
    <w:multiLevelType w:val="multilevel"/>
    <w:tmpl w:val="034257AC"/>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31835A8"/>
    <w:multiLevelType w:val="multilevel"/>
    <w:tmpl w:val="4CACB6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CD3F4C"/>
    <w:multiLevelType w:val="multilevel"/>
    <w:tmpl w:val="2266F70C"/>
    <w:styleLink w:val="LFO17"/>
    <w:lvl w:ilvl="0">
      <w:numFmt w:val="bullet"/>
      <w:lvlText w:val=""/>
      <w:lvlJc w:val="left"/>
      <w:pPr>
        <w:ind w:left="1440" w:hanging="360"/>
      </w:pPr>
      <w:rPr>
        <w:rFonts w:ascii="Symbol" w:hAnsi="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1E0015B8"/>
    <w:multiLevelType w:val="multilevel"/>
    <w:tmpl w:val="8C38CD2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ED172B8"/>
    <w:multiLevelType w:val="multilevel"/>
    <w:tmpl w:val="72081028"/>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0CB349F"/>
    <w:multiLevelType w:val="multilevel"/>
    <w:tmpl w:val="D23CFF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A406C2"/>
    <w:multiLevelType w:val="multilevel"/>
    <w:tmpl w:val="CCEC02A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41E4728"/>
    <w:multiLevelType w:val="multilevel"/>
    <w:tmpl w:val="0886699C"/>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B37D5F"/>
    <w:multiLevelType w:val="multilevel"/>
    <w:tmpl w:val="3DAEBF88"/>
    <w:lvl w:ilvl="0">
      <w:start w:val="1"/>
      <w:numFmt w:val="decimal"/>
      <w:lvlText w:val="%1.0"/>
      <w:lvlJc w:val="left"/>
      <w:pPr>
        <w:ind w:left="737" w:hanging="737"/>
      </w:pPr>
      <w:rPr>
        <w:rFonts w:ascii="Gill Sans MT" w:hAnsi="Gill Sans MT" w:hint="default"/>
        <w:b/>
        <w:i w:val="0"/>
        <w:sz w:val="24"/>
      </w:rPr>
    </w:lvl>
    <w:lvl w:ilvl="1">
      <w:start w:val="1"/>
      <w:numFmt w:val="decimal"/>
      <w:lvlText w:val="%1.%2"/>
      <w:lvlJc w:val="left"/>
      <w:pPr>
        <w:ind w:left="737" w:hanging="737"/>
      </w:pPr>
      <w:rPr>
        <w:rFonts w:ascii="Gill Sans MT" w:hAnsi="Gill Sans MT" w:hint="default"/>
        <w:b w:val="0"/>
        <w:i w:val="0"/>
        <w:sz w:val="24"/>
      </w:rPr>
    </w:lvl>
    <w:lvl w:ilvl="2">
      <w:start w:val="1"/>
      <w:numFmt w:val="bullet"/>
      <w:lvlText w:val=""/>
      <w:lvlJc w:val="left"/>
      <w:pPr>
        <w:ind w:left="1097" w:hanging="360"/>
      </w:pPr>
      <w:rPr>
        <w:rFonts w:ascii="Wingdings" w:hAnsi="Wingdings" w:hint="default"/>
      </w:rPr>
    </w:lvl>
    <w:lvl w:ilvl="3">
      <w:start w:val="1"/>
      <w:numFmt w:val="decimal"/>
      <w:lvlText w:val="%1.%2.%4"/>
      <w:lvlJc w:val="left"/>
      <w:pPr>
        <w:ind w:left="1094" w:hanging="35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75349B0"/>
    <w:multiLevelType w:val="multilevel"/>
    <w:tmpl w:val="3258D08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B6621AF"/>
    <w:multiLevelType w:val="multilevel"/>
    <w:tmpl w:val="CF64E44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D7816F6"/>
    <w:multiLevelType w:val="multilevel"/>
    <w:tmpl w:val="9092A528"/>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28B48EC"/>
    <w:multiLevelType w:val="hybridMultilevel"/>
    <w:tmpl w:val="B352E1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301337"/>
    <w:multiLevelType w:val="multilevel"/>
    <w:tmpl w:val="8C1481F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Symbol" w:hAnsi="Symbol"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326427E"/>
    <w:multiLevelType w:val="hybridMultilevel"/>
    <w:tmpl w:val="304C4D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3A2BFA"/>
    <w:multiLevelType w:val="multilevel"/>
    <w:tmpl w:val="7640E8B4"/>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5A87BBE"/>
    <w:multiLevelType w:val="multilevel"/>
    <w:tmpl w:val="00702CAA"/>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AB70B47"/>
    <w:multiLevelType w:val="multilevel"/>
    <w:tmpl w:val="B674196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28C19F2"/>
    <w:multiLevelType w:val="multilevel"/>
    <w:tmpl w:val="3E42C15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Heading6"/>
      <w:lvlText w:val="%6."/>
      <w:lvlJc w:val="left"/>
      <w:pPr>
        <w:ind w:left="43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53373366"/>
    <w:multiLevelType w:val="multilevel"/>
    <w:tmpl w:val="796A3F4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A467D1F"/>
    <w:multiLevelType w:val="multilevel"/>
    <w:tmpl w:val="CA3E4C16"/>
    <w:lvl w:ilvl="0">
      <w:start w:val="1"/>
      <w:numFmt w:val="bullet"/>
      <w:lvlText w:val=""/>
      <w:lvlJc w:val="left"/>
      <w:pPr>
        <w:ind w:left="567" w:hanging="567"/>
      </w:pPr>
      <w:rPr>
        <w:rFonts w:ascii="Wingdings" w:hAnsi="Wingdings" w:hint="default"/>
        <w:b/>
        <w:i w:val="0"/>
        <w:sz w:val="24"/>
      </w:rPr>
    </w:lvl>
    <w:lvl w:ilvl="1">
      <w:start w:val="1"/>
      <w:numFmt w:val="decimal"/>
      <w:lvlText w:val="%1.%2"/>
      <w:lvlJc w:val="left"/>
      <w:pPr>
        <w:ind w:left="567" w:hanging="567"/>
      </w:pPr>
      <w:rPr>
        <w:rFonts w:ascii="Aptos" w:hAnsi="Aptos"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B9C3499"/>
    <w:multiLevelType w:val="multilevel"/>
    <w:tmpl w:val="0774556A"/>
    <w:styleLink w:val="LFO1"/>
    <w:lvl w:ilvl="0">
      <w:start w:val="1"/>
      <w:numFmt w:val="decimal"/>
      <w:pStyle w:val="Heading91"/>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1" w15:restartNumberingAfterBreak="0">
    <w:nsid w:val="5C863F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DE43ACD"/>
    <w:multiLevelType w:val="multilevel"/>
    <w:tmpl w:val="152EF7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E024ECA"/>
    <w:multiLevelType w:val="multilevel"/>
    <w:tmpl w:val="DC4AAB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046E64"/>
    <w:multiLevelType w:val="multilevel"/>
    <w:tmpl w:val="652C9F10"/>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1ED7A37"/>
    <w:multiLevelType w:val="multilevel"/>
    <w:tmpl w:val="796A3F4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27F6715"/>
    <w:multiLevelType w:val="hybridMultilevel"/>
    <w:tmpl w:val="B0D2DB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6E359D"/>
    <w:multiLevelType w:val="multilevel"/>
    <w:tmpl w:val="5514600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3B725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4BC5CB1"/>
    <w:multiLevelType w:val="multilevel"/>
    <w:tmpl w:val="FD7C377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92738E4"/>
    <w:multiLevelType w:val="multilevel"/>
    <w:tmpl w:val="6D7492A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2D189E"/>
    <w:multiLevelType w:val="multilevel"/>
    <w:tmpl w:val="F4C6EEC6"/>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A9B1A2F"/>
    <w:multiLevelType w:val="multilevel"/>
    <w:tmpl w:val="E258E79C"/>
    <w:lvl w:ilvl="0">
      <w:start w:val="1"/>
      <w:numFmt w:val="decimal"/>
      <w:pStyle w:val="PolicySectionHeading"/>
      <w:lvlText w:val="%1.0"/>
      <w:lvlJc w:val="left"/>
      <w:pPr>
        <w:ind w:left="567" w:hanging="567"/>
      </w:pPr>
      <w:rPr>
        <w:rFonts w:ascii="Gill Sans MT" w:hAnsi="Gill Sans MT" w:hint="default"/>
        <w:b/>
        <w:i w:val="0"/>
        <w:sz w:val="24"/>
      </w:rPr>
    </w:lvl>
    <w:lvl w:ilvl="1">
      <w:start w:val="1"/>
      <w:numFmt w:val="decimal"/>
      <w:pStyle w:val="PolicySectionContent"/>
      <w:lvlText w:val="%1.%2"/>
      <w:lvlJc w:val="left"/>
      <w:pPr>
        <w:ind w:left="567" w:hanging="567"/>
      </w:pPr>
      <w:rPr>
        <w:rFonts w:ascii="Aptos" w:hAnsi="Aptos"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AC8402F"/>
    <w:multiLevelType w:val="multilevel"/>
    <w:tmpl w:val="051EB4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5362D0"/>
    <w:multiLevelType w:val="multilevel"/>
    <w:tmpl w:val="8370C178"/>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2F91B35"/>
    <w:multiLevelType w:val="multilevel"/>
    <w:tmpl w:val="8E78F7F8"/>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40667B6"/>
    <w:multiLevelType w:val="hybridMultilevel"/>
    <w:tmpl w:val="15907B4C"/>
    <w:lvl w:ilvl="0" w:tplc="1A8CDD56">
      <w:start w:val="1"/>
      <w:numFmt w:val="decimal"/>
      <w:pStyle w:val="Heading3"/>
      <w:lvlText w:val="%1.0"/>
      <w:lvlJc w:val="left"/>
      <w:pPr>
        <w:ind w:left="720" w:hanging="360"/>
      </w:pPr>
      <w:rPr>
        <w:rFonts w:ascii="Aptos" w:hAnsi="Aptos"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E04E41"/>
    <w:multiLevelType w:val="multilevel"/>
    <w:tmpl w:val="B4189FCA"/>
    <w:lvl w:ilvl="0">
      <w:start w:val="1"/>
      <w:numFmt w:val="decimal"/>
      <w:lvlText w:val="%1.0"/>
      <w:lvlJc w:val="left"/>
      <w:pPr>
        <w:ind w:left="567" w:hanging="567"/>
      </w:pPr>
      <w:rPr>
        <w:rFonts w:ascii="Gill Sans MT" w:hAnsi="Gill Sans MT" w:hint="default"/>
        <w:b/>
        <w:i w:val="0"/>
        <w:sz w:val="24"/>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BF52EA8"/>
    <w:multiLevelType w:val="multilevel"/>
    <w:tmpl w:val="2BC0D3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867076"/>
    <w:multiLevelType w:val="hybridMultilevel"/>
    <w:tmpl w:val="82FC67FA"/>
    <w:lvl w:ilvl="0" w:tplc="C12430E4">
      <w:start w:val="1"/>
      <w:numFmt w:val="decimal"/>
      <w:pStyle w:val="Heading4"/>
      <w:lvlText w:val="%1.1"/>
      <w:lvlJc w:val="left"/>
      <w:pPr>
        <w:ind w:left="720" w:hanging="360"/>
      </w:pPr>
      <w:rPr>
        <w:rFonts w:ascii="Aptos" w:hAnsi="Aptos"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D381710"/>
    <w:multiLevelType w:val="multilevel"/>
    <w:tmpl w:val="FDA89E84"/>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9072862">
    <w:abstractNumId w:val="27"/>
  </w:num>
  <w:num w:numId="2" w16cid:durableId="1867864974">
    <w:abstractNumId w:val="19"/>
  </w:num>
  <w:num w:numId="3" w16cid:durableId="2106226488">
    <w:abstractNumId w:val="18"/>
  </w:num>
  <w:num w:numId="4" w16cid:durableId="1724479434">
    <w:abstractNumId w:val="50"/>
  </w:num>
  <w:num w:numId="5" w16cid:durableId="445077690">
    <w:abstractNumId w:val="30"/>
  </w:num>
  <w:num w:numId="6" w16cid:durableId="215628390">
    <w:abstractNumId w:val="11"/>
  </w:num>
  <w:num w:numId="7" w16cid:durableId="2073384155">
    <w:abstractNumId w:val="0"/>
  </w:num>
  <w:num w:numId="8" w16cid:durableId="1932930710">
    <w:abstractNumId w:val="46"/>
  </w:num>
  <w:num w:numId="9" w16cid:durableId="53431730">
    <w:abstractNumId w:val="49"/>
  </w:num>
  <w:num w:numId="10" w16cid:durableId="1161850222">
    <w:abstractNumId w:val="42"/>
  </w:num>
  <w:num w:numId="11" w16cid:durableId="1893343311">
    <w:abstractNumId w:val="17"/>
  </w:num>
  <w:num w:numId="12" w16cid:durableId="68501214">
    <w:abstractNumId w:val="3"/>
  </w:num>
  <w:num w:numId="13" w16cid:durableId="1564833009">
    <w:abstractNumId w:val="8"/>
  </w:num>
  <w:num w:numId="14" w16cid:durableId="913667377">
    <w:abstractNumId w:val="21"/>
  </w:num>
  <w:num w:numId="15" w16cid:durableId="1137069065">
    <w:abstractNumId w:val="13"/>
  </w:num>
  <w:num w:numId="16" w16cid:durableId="1662999759">
    <w:abstractNumId w:val="24"/>
  </w:num>
  <w:num w:numId="17" w16cid:durableId="288822594">
    <w:abstractNumId w:val="37"/>
  </w:num>
  <w:num w:numId="18" w16cid:durableId="2012489204">
    <w:abstractNumId w:val="12"/>
  </w:num>
  <w:num w:numId="19" w16cid:durableId="588660692">
    <w:abstractNumId w:val="41"/>
  </w:num>
  <w:num w:numId="20" w16cid:durableId="1906254499">
    <w:abstractNumId w:val="25"/>
  </w:num>
  <w:num w:numId="21" w16cid:durableId="86386998">
    <w:abstractNumId w:val="45"/>
  </w:num>
  <w:num w:numId="22" w16cid:durableId="1522625848">
    <w:abstractNumId w:val="47"/>
  </w:num>
  <w:num w:numId="23" w16cid:durableId="1762144895">
    <w:abstractNumId w:val="1"/>
  </w:num>
  <w:num w:numId="24" w16cid:durableId="966008803">
    <w:abstractNumId w:val="39"/>
  </w:num>
  <w:num w:numId="25" w16cid:durableId="1726101837">
    <w:abstractNumId w:val="9"/>
  </w:num>
  <w:num w:numId="26" w16cid:durableId="1555236324">
    <w:abstractNumId w:val="35"/>
  </w:num>
  <w:num w:numId="27" w16cid:durableId="1863782357">
    <w:abstractNumId w:val="4"/>
  </w:num>
  <w:num w:numId="28" w16cid:durableId="544027452">
    <w:abstractNumId w:val="28"/>
  </w:num>
  <w:num w:numId="29" w16cid:durableId="1785877876">
    <w:abstractNumId w:val="5"/>
  </w:num>
  <w:num w:numId="30" w16cid:durableId="1613052413">
    <w:abstractNumId w:val="29"/>
  </w:num>
  <w:num w:numId="31" w16cid:durableId="25646488">
    <w:abstractNumId w:val="36"/>
  </w:num>
  <w:num w:numId="32" w16cid:durableId="762334985">
    <w:abstractNumId w:val="23"/>
  </w:num>
  <w:num w:numId="33" w16cid:durableId="1419138538">
    <w:abstractNumId w:val="34"/>
  </w:num>
  <w:num w:numId="34" w16cid:durableId="350180702">
    <w:abstractNumId w:val="44"/>
  </w:num>
  <w:num w:numId="35" w16cid:durableId="867642894">
    <w:abstractNumId w:val="2"/>
  </w:num>
  <w:num w:numId="36" w16cid:durableId="1346131254">
    <w:abstractNumId w:val="22"/>
  </w:num>
  <w:num w:numId="37" w16cid:durableId="187183609">
    <w:abstractNumId w:val="20"/>
  </w:num>
  <w:num w:numId="38" w16cid:durableId="1402678227">
    <w:abstractNumId w:val="6"/>
  </w:num>
  <w:num w:numId="39" w16cid:durableId="242493885">
    <w:abstractNumId w:val="26"/>
  </w:num>
  <w:num w:numId="40" w16cid:durableId="544098588">
    <w:abstractNumId w:val="10"/>
  </w:num>
  <w:num w:numId="41" w16cid:durableId="775754371">
    <w:abstractNumId w:val="33"/>
  </w:num>
  <w:num w:numId="42" w16cid:durableId="1845584742">
    <w:abstractNumId w:val="32"/>
  </w:num>
  <w:num w:numId="43" w16cid:durableId="692266959">
    <w:abstractNumId w:val="40"/>
  </w:num>
  <w:num w:numId="44" w16cid:durableId="1151482727">
    <w:abstractNumId w:val="48"/>
  </w:num>
  <w:num w:numId="45" w16cid:durableId="1410737002">
    <w:abstractNumId w:val="43"/>
  </w:num>
  <w:num w:numId="46" w16cid:durableId="1647467146">
    <w:abstractNumId w:val="14"/>
  </w:num>
  <w:num w:numId="47" w16cid:durableId="1178812658">
    <w:abstractNumId w:val="7"/>
  </w:num>
  <w:num w:numId="48" w16cid:durableId="108134436">
    <w:abstractNumId w:val="16"/>
  </w:num>
  <w:num w:numId="49" w16cid:durableId="658775587">
    <w:abstractNumId w:val="38"/>
  </w:num>
  <w:num w:numId="50" w16cid:durableId="848562559">
    <w:abstractNumId w:val="15"/>
  </w:num>
  <w:num w:numId="51" w16cid:durableId="1050228364">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AE"/>
    <w:rsid w:val="00002FB9"/>
    <w:rsid w:val="000032EF"/>
    <w:rsid w:val="000061D7"/>
    <w:rsid w:val="00006313"/>
    <w:rsid w:val="00010543"/>
    <w:rsid w:val="00011B19"/>
    <w:rsid w:val="00012B34"/>
    <w:rsid w:val="0001376B"/>
    <w:rsid w:val="000139F8"/>
    <w:rsid w:val="000159CF"/>
    <w:rsid w:val="00015D48"/>
    <w:rsid w:val="000160DE"/>
    <w:rsid w:val="00017E24"/>
    <w:rsid w:val="000229CF"/>
    <w:rsid w:val="00023EB2"/>
    <w:rsid w:val="000274A4"/>
    <w:rsid w:val="0003132E"/>
    <w:rsid w:val="00032517"/>
    <w:rsid w:val="00033A58"/>
    <w:rsid w:val="00034AF0"/>
    <w:rsid w:val="00036C91"/>
    <w:rsid w:val="00043D03"/>
    <w:rsid w:val="000440E8"/>
    <w:rsid w:val="00045405"/>
    <w:rsid w:val="00046BF4"/>
    <w:rsid w:val="000522D6"/>
    <w:rsid w:val="00052928"/>
    <w:rsid w:val="00053A15"/>
    <w:rsid w:val="00054EEF"/>
    <w:rsid w:val="00054FA0"/>
    <w:rsid w:val="000556BD"/>
    <w:rsid w:val="00055887"/>
    <w:rsid w:val="00057499"/>
    <w:rsid w:val="0006075C"/>
    <w:rsid w:val="00061FC1"/>
    <w:rsid w:val="000627A3"/>
    <w:rsid w:val="00064A57"/>
    <w:rsid w:val="00067435"/>
    <w:rsid w:val="000675AB"/>
    <w:rsid w:val="00073CB8"/>
    <w:rsid w:val="000810F8"/>
    <w:rsid w:val="000816CF"/>
    <w:rsid w:val="00081F7B"/>
    <w:rsid w:val="000844E7"/>
    <w:rsid w:val="00084AF0"/>
    <w:rsid w:val="0008509F"/>
    <w:rsid w:val="000904E2"/>
    <w:rsid w:val="00091379"/>
    <w:rsid w:val="00096B8D"/>
    <w:rsid w:val="000A0060"/>
    <w:rsid w:val="000A67A8"/>
    <w:rsid w:val="000B13D7"/>
    <w:rsid w:val="000B6991"/>
    <w:rsid w:val="000C03A2"/>
    <w:rsid w:val="000C109F"/>
    <w:rsid w:val="000C5E19"/>
    <w:rsid w:val="000D1018"/>
    <w:rsid w:val="000D194F"/>
    <w:rsid w:val="000D3630"/>
    <w:rsid w:val="000D5340"/>
    <w:rsid w:val="000D656C"/>
    <w:rsid w:val="000D7145"/>
    <w:rsid w:val="000E0843"/>
    <w:rsid w:val="000E381A"/>
    <w:rsid w:val="000E7910"/>
    <w:rsid w:val="000F0222"/>
    <w:rsid w:val="000F0AC1"/>
    <w:rsid w:val="000F1D16"/>
    <w:rsid w:val="000F6BB3"/>
    <w:rsid w:val="000F6DD6"/>
    <w:rsid w:val="000F7294"/>
    <w:rsid w:val="0010088C"/>
    <w:rsid w:val="00101592"/>
    <w:rsid w:val="0010194C"/>
    <w:rsid w:val="001027CA"/>
    <w:rsid w:val="0010577E"/>
    <w:rsid w:val="00106FD1"/>
    <w:rsid w:val="00111584"/>
    <w:rsid w:val="00111E06"/>
    <w:rsid w:val="001120E5"/>
    <w:rsid w:val="001156F8"/>
    <w:rsid w:val="0011647D"/>
    <w:rsid w:val="00117206"/>
    <w:rsid w:val="00120337"/>
    <w:rsid w:val="00124796"/>
    <w:rsid w:val="00130132"/>
    <w:rsid w:val="00135387"/>
    <w:rsid w:val="00135FE9"/>
    <w:rsid w:val="0013742F"/>
    <w:rsid w:val="00137DD0"/>
    <w:rsid w:val="00144D34"/>
    <w:rsid w:val="0014537E"/>
    <w:rsid w:val="00153117"/>
    <w:rsid w:val="00154017"/>
    <w:rsid w:val="00155312"/>
    <w:rsid w:val="00160E03"/>
    <w:rsid w:val="00161234"/>
    <w:rsid w:val="00161A94"/>
    <w:rsid w:val="00165931"/>
    <w:rsid w:val="0016701A"/>
    <w:rsid w:val="00171360"/>
    <w:rsid w:val="001737AD"/>
    <w:rsid w:val="00173938"/>
    <w:rsid w:val="00174311"/>
    <w:rsid w:val="001809B0"/>
    <w:rsid w:val="001813B6"/>
    <w:rsid w:val="00182E57"/>
    <w:rsid w:val="00183CCD"/>
    <w:rsid w:val="00185856"/>
    <w:rsid w:val="00192DDD"/>
    <w:rsid w:val="001937EB"/>
    <w:rsid w:val="00194868"/>
    <w:rsid w:val="00195287"/>
    <w:rsid w:val="00195E4C"/>
    <w:rsid w:val="001A0DBE"/>
    <w:rsid w:val="001A2170"/>
    <w:rsid w:val="001A25A8"/>
    <w:rsid w:val="001A2C97"/>
    <w:rsid w:val="001A333B"/>
    <w:rsid w:val="001A382C"/>
    <w:rsid w:val="001B320B"/>
    <w:rsid w:val="001B4953"/>
    <w:rsid w:val="001B5629"/>
    <w:rsid w:val="001B669F"/>
    <w:rsid w:val="001C0220"/>
    <w:rsid w:val="001C15EC"/>
    <w:rsid w:val="001C25E5"/>
    <w:rsid w:val="001C4732"/>
    <w:rsid w:val="001C4739"/>
    <w:rsid w:val="001C5ADD"/>
    <w:rsid w:val="001C7C87"/>
    <w:rsid w:val="001D3321"/>
    <w:rsid w:val="001D46D1"/>
    <w:rsid w:val="001D4BFA"/>
    <w:rsid w:val="001D5A61"/>
    <w:rsid w:val="001D7FE9"/>
    <w:rsid w:val="001E31C7"/>
    <w:rsid w:val="001E43F3"/>
    <w:rsid w:val="001F0E7E"/>
    <w:rsid w:val="001F1B7F"/>
    <w:rsid w:val="001F3B1B"/>
    <w:rsid w:val="001F6022"/>
    <w:rsid w:val="002003B0"/>
    <w:rsid w:val="00202142"/>
    <w:rsid w:val="00204E29"/>
    <w:rsid w:val="002063AE"/>
    <w:rsid w:val="00206BD3"/>
    <w:rsid w:val="002071A8"/>
    <w:rsid w:val="002162AE"/>
    <w:rsid w:val="00220264"/>
    <w:rsid w:val="00220670"/>
    <w:rsid w:val="0022069D"/>
    <w:rsid w:val="00224C58"/>
    <w:rsid w:val="00225EE2"/>
    <w:rsid w:val="0022761E"/>
    <w:rsid w:val="00230569"/>
    <w:rsid w:val="00233F6D"/>
    <w:rsid w:val="0023414D"/>
    <w:rsid w:val="00236064"/>
    <w:rsid w:val="002420F2"/>
    <w:rsid w:val="002459C5"/>
    <w:rsid w:val="002468AF"/>
    <w:rsid w:val="00246EE7"/>
    <w:rsid w:val="00247436"/>
    <w:rsid w:val="00251F18"/>
    <w:rsid w:val="0025233B"/>
    <w:rsid w:val="002526CF"/>
    <w:rsid w:val="00260B5B"/>
    <w:rsid w:val="0026564A"/>
    <w:rsid w:val="00267628"/>
    <w:rsid w:val="002714D5"/>
    <w:rsid w:val="00272AA4"/>
    <w:rsid w:val="00273E68"/>
    <w:rsid w:val="002741A8"/>
    <w:rsid w:val="00276249"/>
    <w:rsid w:val="00277391"/>
    <w:rsid w:val="00277739"/>
    <w:rsid w:val="00280444"/>
    <w:rsid w:val="00281765"/>
    <w:rsid w:val="00281BD4"/>
    <w:rsid w:val="00282230"/>
    <w:rsid w:val="00284283"/>
    <w:rsid w:val="002847F5"/>
    <w:rsid w:val="00286D4A"/>
    <w:rsid w:val="00287D48"/>
    <w:rsid w:val="00290358"/>
    <w:rsid w:val="002909F0"/>
    <w:rsid w:val="00291054"/>
    <w:rsid w:val="002943D3"/>
    <w:rsid w:val="00296A76"/>
    <w:rsid w:val="002A2422"/>
    <w:rsid w:val="002A2B5C"/>
    <w:rsid w:val="002A4061"/>
    <w:rsid w:val="002A462D"/>
    <w:rsid w:val="002A7E3E"/>
    <w:rsid w:val="002B09AD"/>
    <w:rsid w:val="002B10BF"/>
    <w:rsid w:val="002B2A88"/>
    <w:rsid w:val="002B2E18"/>
    <w:rsid w:val="002B6A5F"/>
    <w:rsid w:val="002B78B2"/>
    <w:rsid w:val="002C4B51"/>
    <w:rsid w:val="002C5ABE"/>
    <w:rsid w:val="002C60AA"/>
    <w:rsid w:val="002D0BF5"/>
    <w:rsid w:val="002D2993"/>
    <w:rsid w:val="002D43C7"/>
    <w:rsid w:val="002D4504"/>
    <w:rsid w:val="002D68E0"/>
    <w:rsid w:val="002E1CBF"/>
    <w:rsid w:val="002E293A"/>
    <w:rsid w:val="002E44F9"/>
    <w:rsid w:val="002E61F0"/>
    <w:rsid w:val="002E6661"/>
    <w:rsid w:val="002F099E"/>
    <w:rsid w:val="002F1659"/>
    <w:rsid w:val="002F16C4"/>
    <w:rsid w:val="002F173B"/>
    <w:rsid w:val="002F199B"/>
    <w:rsid w:val="002F218E"/>
    <w:rsid w:val="002F5A4C"/>
    <w:rsid w:val="002F7E0B"/>
    <w:rsid w:val="003004DB"/>
    <w:rsid w:val="00301533"/>
    <w:rsid w:val="003021A9"/>
    <w:rsid w:val="00303421"/>
    <w:rsid w:val="00303B38"/>
    <w:rsid w:val="0030420D"/>
    <w:rsid w:val="00304B8E"/>
    <w:rsid w:val="003068BD"/>
    <w:rsid w:val="00307A21"/>
    <w:rsid w:val="00307DA1"/>
    <w:rsid w:val="003107C9"/>
    <w:rsid w:val="00312424"/>
    <w:rsid w:val="003168A0"/>
    <w:rsid w:val="0032279C"/>
    <w:rsid w:val="00323925"/>
    <w:rsid w:val="00324077"/>
    <w:rsid w:val="00324434"/>
    <w:rsid w:val="00326CA9"/>
    <w:rsid w:val="00331B62"/>
    <w:rsid w:val="00332035"/>
    <w:rsid w:val="00335B7D"/>
    <w:rsid w:val="003369CC"/>
    <w:rsid w:val="00342326"/>
    <w:rsid w:val="00345E1C"/>
    <w:rsid w:val="00347498"/>
    <w:rsid w:val="00350E90"/>
    <w:rsid w:val="00352088"/>
    <w:rsid w:val="00352793"/>
    <w:rsid w:val="00355AAF"/>
    <w:rsid w:val="003561DD"/>
    <w:rsid w:val="00360BFF"/>
    <w:rsid w:val="00364B3B"/>
    <w:rsid w:val="003706B9"/>
    <w:rsid w:val="003766AE"/>
    <w:rsid w:val="003805B3"/>
    <w:rsid w:val="00380BA7"/>
    <w:rsid w:val="00383A53"/>
    <w:rsid w:val="00386184"/>
    <w:rsid w:val="003861B1"/>
    <w:rsid w:val="00387D00"/>
    <w:rsid w:val="00390268"/>
    <w:rsid w:val="003917EB"/>
    <w:rsid w:val="003918CE"/>
    <w:rsid w:val="00393624"/>
    <w:rsid w:val="00395781"/>
    <w:rsid w:val="00395924"/>
    <w:rsid w:val="00395E31"/>
    <w:rsid w:val="00397E5E"/>
    <w:rsid w:val="003A225D"/>
    <w:rsid w:val="003A408B"/>
    <w:rsid w:val="003B06DD"/>
    <w:rsid w:val="003B1D8C"/>
    <w:rsid w:val="003C0C0F"/>
    <w:rsid w:val="003C3CF6"/>
    <w:rsid w:val="003C3F47"/>
    <w:rsid w:val="003C65EA"/>
    <w:rsid w:val="003C6DD0"/>
    <w:rsid w:val="003C7808"/>
    <w:rsid w:val="003C7D03"/>
    <w:rsid w:val="003D0351"/>
    <w:rsid w:val="003D0366"/>
    <w:rsid w:val="003D0E24"/>
    <w:rsid w:val="003D5EE0"/>
    <w:rsid w:val="003D79A3"/>
    <w:rsid w:val="003E0381"/>
    <w:rsid w:val="003E0D6B"/>
    <w:rsid w:val="003E224C"/>
    <w:rsid w:val="003E31CE"/>
    <w:rsid w:val="003E7489"/>
    <w:rsid w:val="003E76F1"/>
    <w:rsid w:val="003E7AF3"/>
    <w:rsid w:val="003F0AA3"/>
    <w:rsid w:val="003F1B69"/>
    <w:rsid w:val="003F1C51"/>
    <w:rsid w:val="003F3E63"/>
    <w:rsid w:val="003F4481"/>
    <w:rsid w:val="003F4D0A"/>
    <w:rsid w:val="003F5B59"/>
    <w:rsid w:val="003F5E06"/>
    <w:rsid w:val="003F6A38"/>
    <w:rsid w:val="00400571"/>
    <w:rsid w:val="004006C4"/>
    <w:rsid w:val="00400F42"/>
    <w:rsid w:val="0040308A"/>
    <w:rsid w:val="00407A21"/>
    <w:rsid w:val="0041127C"/>
    <w:rsid w:val="00411654"/>
    <w:rsid w:val="00415231"/>
    <w:rsid w:val="0041609E"/>
    <w:rsid w:val="0041705D"/>
    <w:rsid w:val="00417A35"/>
    <w:rsid w:val="004215A5"/>
    <w:rsid w:val="00421EB2"/>
    <w:rsid w:val="004221D4"/>
    <w:rsid w:val="00422C41"/>
    <w:rsid w:val="0042311D"/>
    <w:rsid w:val="00427099"/>
    <w:rsid w:val="00430182"/>
    <w:rsid w:val="0043101E"/>
    <w:rsid w:val="00431B15"/>
    <w:rsid w:val="00432328"/>
    <w:rsid w:val="00432DC0"/>
    <w:rsid w:val="004342A9"/>
    <w:rsid w:val="00437377"/>
    <w:rsid w:val="00441AFF"/>
    <w:rsid w:val="00442365"/>
    <w:rsid w:val="004435D2"/>
    <w:rsid w:val="0044642F"/>
    <w:rsid w:val="00446CC4"/>
    <w:rsid w:val="00453C14"/>
    <w:rsid w:val="004544C7"/>
    <w:rsid w:val="00460FA3"/>
    <w:rsid w:val="004615A0"/>
    <w:rsid w:val="00466986"/>
    <w:rsid w:val="004739B8"/>
    <w:rsid w:val="00480A6A"/>
    <w:rsid w:val="00480D76"/>
    <w:rsid w:val="004815A0"/>
    <w:rsid w:val="00483506"/>
    <w:rsid w:val="00484E6B"/>
    <w:rsid w:val="00486DA2"/>
    <w:rsid w:val="00491276"/>
    <w:rsid w:val="004921C7"/>
    <w:rsid w:val="00494187"/>
    <w:rsid w:val="0049463A"/>
    <w:rsid w:val="004952CB"/>
    <w:rsid w:val="004955D7"/>
    <w:rsid w:val="00497894"/>
    <w:rsid w:val="004A4C7B"/>
    <w:rsid w:val="004A5229"/>
    <w:rsid w:val="004A63C0"/>
    <w:rsid w:val="004A73F8"/>
    <w:rsid w:val="004B4291"/>
    <w:rsid w:val="004C5755"/>
    <w:rsid w:val="004C6D2C"/>
    <w:rsid w:val="004C772B"/>
    <w:rsid w:val="004E03C1"/>
    <w:rsid w:val="004E1FB1"/>
    <w:rsid w:val="004E1FCF"/>
    <w:rsid w:val="004E2180"/>
    <w:rsid w:val="004E3427"/>
    <w:rsid w:val="004E5AF7"/>
    <w:rsid w:val="004E6814"/>
    <w:rsid w:val="004F08A2"/>
    <w:rsid w:val="004F0A8A"/>
    <w:rsid w:val="004F0DD8"/>
    <w:rsid w:val="004F3094"/>
    <w:rsid w:val="004F3173"/>
    <w:rsid w:val="004F454C"/>
    <w:rsid w:val="004F753A"/>
    <w:rsid w:val="004F760C"/>
    <w:rsid w:val="00505C8B"/>
    <w:rsid w:val="00511307"/>
    <w:rsid w:val="00512615"/>
    <w:rsid w:val="005133A4"/>
    <w:rsid w:val="00521886"/>
    <w:rsid w:val="0052188F"/>
    <w:rsid w:val="00524551"/>
    <w:rsid w:val="005256C9"/>
    <w:rsid w:val="00532E26"/>
    <w:rsid w:val="00533933"/>
    <w:rsid w:val="005351C1"/>
    <w:rsid w:val="00535AF7"/>
    <w:rsid w:val="00542340"/>
    <w:rsid w:val="00542F4B"/>
    <w:rsid w:val="00543183"/>
    <w:rsid w:val="00546DC1"/>
    <w:rsid w:val="0055287A"/>
    <w:rsid w:val="00552AF1"/>
    <w:rsid w:val="005539AE"/>
    <w:rsid w:val="00553ECB"/>
    <w:rsid w:val="005551AB"/>
    <w:rsid w:val="005560CE"/>
    <w:rsid w:val="0055724A"/>
    <w:rsid w:val="00562B71"/>
    <w:rsid w:val="005644C2"/>
    <w:rsid w:val="00565107"/>
    <w:rsid w:val="005654BD"/>
    <w:rsid w:val="005660FB"/>
    <w:rsid w:val="00571312"/>
    <w:rsid w:val="00575011"/>
    <w:rsid w:val="00576289"/>
    <w:rsid w:val="00580A05"/>
    <w:rsid w:val="005814DC"/>
    <w:rsid w:val="00582D59"/>
    <w:rsid w:val="00584D2B"/>
    <w:rsid w:val="005865FE"/>
    <w:rsid w:val="005917D7"/>
    <w:rsid w:val="00592FF4"/>
    <w:rsid w:val="00594169"/>
    <w:rsid w:val="005968FC"/>
    <w:rsid w:val="00596A35"/>
    <w:rsid w:val="005A1F12"/>
    <w:rsid w:val="005A6E94"/>
    <w:rsid w:val="005B117F"/>
    <w:rsid w:val="005B1957"/>
    <w:rsid w:val="005B3233"/>
    <w:rsid w:val="005B3ED2"/>
    <w:rsid w:val="005B52A7"/>
    <w:rsid w:val="005B6181"/>
    <w:rsid w:val="005B6C46"/>
    <w:rsid w:val="005C0458"/>
    <w:rsid w:val="005C0D86"/>
    <w:rsid w:val="005C0E2F"/>
    <w:rsid w:val="005C1710"/>
    <w:rsid w:val="005C1CFB"/>
    <w:rsid w:val="005C3B13"/>
    <w:rsid w:val="005C4142"/>
    <w:rsid w:val="005C66A4"/>
    <w:rsid w:val="005D0C09"/>
    <w:rsid w:val="005D488F"/>
    <w:rsid w:val="005D4BCE"/>
    <w:rsid w:val="005D4BD1"/>
    <w:rsid w:val="005E2F76"/>
    <w:rsid w:val="005E352F"/>
    <w:rsid w:val="005E52C1"/>
    <w:rsid w:val="005E5B8D"/>
    <w:rsid w:val="005E7269"/>
    <w:rsid w:val="005F126D"/>
    <w:rsid w:val="005F2ADA"/>
    <w:rsid w:val="005F4892"/>
    <w:rsid w:val="005F7B2F"/>
    <w:rsid w:val="005F7DED"/>
    <w:rsid w:val="00600A66"/>
    <w:rsid w:val="0060258F"/>
    <w:rsid w:val="0061139E"/>
    <w:rsid w:val="00613B54"/>
    <w:rsid w:val="006179E5"/>
    <w:rsid w:val="00617AF1"/>
    <w:rsid w:val="00622DBA"/>
    <w:rsid w:val="00624F73"/>
    <w:rsid w:val="00626122"/>
    <w:rsid w:val="00627FBC"/>
    <w:rsid w:val="00630C25"/>
    <w:rsid w:val="00632A7F"/>
    <w:rsid w:val="00632B9F"/>
    <w:rsid w:val="00633F38"/>
    <w:rsid w:val="0063667A"/>
    <w:rsid w:val="006375A4"/>
    <w:rsid w:val="0063793B"/>
    <w:rsid w:val="006438F8"/>
    <w:rsid w:val="00647246"/>
    <w:rsid w:val="006501D0"/>
    <w:rsid w:val="00650EF8"/>
    <w:rsid w:val="00660565"/>
    <w:rsid w:val="006608E7"/>
    <w:rsid w:val="00661779"/>
    <w:rsid w:val="00662321"/>
    <w:rsid w:val="006648B7"/>
    <w:rsid w:val="006650FF"/>
    <w:rsid w:val="00672C74"/>
    <w:rsid w:val="006735F1"/>
    <w:rsid w:val="00674B84"/>
    <w:rsid w:val="0067726E"/>
    <w:rsid w:val="006830F3"/>
    <w:rsid w:val="00683156"/>
    <w:rsid w:val="00683A46"/>
    <w:rsid w:val="00683B8C"/>
    <w:rsid w:val="006858F0"/>
    <w:rsid w:val="00685F50"/>
    <w:rsid w:val="00686A24"/>
    <w:rsid w:val="00687038"/>
    <w:rsid w:val="0069271D"/>
    <w:rsid w:val="00694556"/>
    <w:rsid w:val="006A4692"/>
    <w:rsid w:val="006A65A2"/>
    <w:rsid w:val="006A76BA"/>
    <w:rsid w:val="006A76FF"/>
    <w:rsid w:val="006B4E76"/>
    <w:rsid w:val="006B5D98"/>
    <w:rsid w:val="006B5ED2"/>
    <w:rsid w:val="006C152E"/>
    <w:rsid w:val="006C20EB"/>
    <w:rsid w:val="006C4566"/>
    <w:rsid w:val="006C4BF3"/>
    <w:rsid w:val="006C7632"/>
    <w:rsid w:val="006C76C8"/>
    <w:rsid w:val="006C7D8F"/>
    <w:rsid w:val="006D722F"/>
    <w:rsid w:val="006E05E6"/>
    <w:rsid w:val="006E1713"/>
    <w:rsid w:val="006E250C"/>
    <w:rsid w:val="006E2D3C"/>
    <w:rsid w:val="006E74B5"/>
    <w:rsid w:val="006F1076"/>
    <w:rsid w:val="006F212E"/>
    <w:rsid w:val="006F3888"/>
    <w:rsid w:val="006F46AA"/>
    <w:rsid w:val="006F7271"/>
    <w:rsid w:val="007027C5"/>
    <w:rsid w:val="007052B5"/>
    <w:rsid w:val="00710814"/>
    <w:rsid w:val="00713496"/>
    <w:rsid w:val="007162A8"/>
    <w:rsid w:val="007175AE"/>
    <w:rsid w:val="00720167"/>
    <w:rsid w:val="00723707"/>
    <w:rsid w:val="007240EA"/>
    <w:rsid w:val="0072434A"/>
    <w:rsid w:val="00724D6E"/>
    <w:rsid w:val="007269D5"/>
    <w:rsid w:val="007305C4"/>
    <w:rsid w:val="00730BC3"/>
    <w:rsid w:val="00731464"/>
    <w:rsid w:val="00736742"/>
    <w:rsid w:val="007429F4"/>
    <w:rsid w:val="00745D31"/>
    <w:rsid w:val="00746528"/>
    <w:rsid w:val="007474BD"/>
    <w:rsid w:val="00747E33"/>
    <w:rsid w:val="00751BF2"/>
    <w:rsid w:val="00753A1F"/>
    <w:rsid w:val="00753ECD"/>
    <w:rsid w:val="00755E83"/>
    <w:rsid w:val="007621F1"/>
    <w:rsid w:val="007648C1"/>
    <w:rsid w:val="0076492F"/>
    <w:rsid w:val="007652E3"/>
    <w:rsid w:val="007668C1"/>
    <w:rsid w:val="00766F61"/>
    <w:rsid w:val="0077261F"/>
    <w:rsid w:val="007729B9"/>
    <w:rsid w:val="00774E48"/>
    <w:rsid w:val="00777D73"/>
    <w:rsid w:val="00777E6F"/>
    <w:rsid w:val="0078083C"/>
    <w:rsid w:val="00780897"/>
    <w:rsid w:val="007822AD"/>
    <w:rsid w:val="0078281C"/>
    <w:rsid w:val="007831BA"/>
    <w:rsid w:val="007858EE"/>
    <w:rsid w:val="00786675"/>
    <w:rsid w:val="007900A7"/>
    <w:rsid w:val="00790B73"/>
    <w:rsid w:val="00792B1C"/>
    <w:rsid w:val="00792C77"/>
    <w:rsid w:val="0079622B"/>
    <w:rsid w:val="00797F11"/>
    <w:rsid w:val="007A2160"/>
    <w:rsid w:val="007B2DE7"/>
    <w:rsid w:val="007B496E"/>
    <w:rsid w:val="007B4B77"/>
    <w:rsid w:val="007B56CD"/>
    <w:rsid w:val="007B5CF9"/>
    <w:rsid w:val="007C036A"/>
    <w:rsid w:val="007C1CB9"/>
    <w:rsid w:val="007C3279"/>
    <w:rsid w:val="007C4913"/>
    <w:rsid w:val="007D0800"/>
    <w:rsid w:val="007D14EF"/>
    <w:rsid w:val="007D36F4"/>
    <w:rsid w:val="007D4CCE"/>
    <w:rsid w:val="007D5E3D"/>
    <w:rsid w:val="007D78AE"/>
    <w:rsid w:val="007E0EEB"/>
    <w:rsid w:val="007E2652"/>
    <w:rsid w:val="007E3AFC"/>
    <w:rsid w:val="007E4BBC"/>
    <w:rsid w:val="007F03D4"/>
    <w:rsid w:val="007F196A"/>
    <w:rsid w:val="007F30AB"/>
    <w:rsid w:val="007F61C7"/>
    <w:rsid w:val="007F77B0"/>
    <w:rsid w:val="00800C5B"/>
    <w:rsid w:val="00802C65"/>
    <w:rsid w:val="0080549C"/>
    <w:rsid w:val="0080591C"/>
    <w:rsid w:val="00806EBE"/>
    <w:rsid w:val="0081205F"/>
    <w:rsid w:val="0081313A"/>
    <w:rsid w:val="0081364C"/>
    <w:rsid w:val="00814E19"/>
    <w:rsid w:val="00815EE9"/>
    <w:rsid w:val="0081682F"/>
    <w:rsid w:val="008173E2"/>
    <w:rsid w:val="008175A2"/>
    <w:rsid w:val="00820212"/>
    <w:rsid w:val="008203CA"/>
    <w:rsid w:val="00820724"/>
    <w:rsid w:val="00821257"/>
    <w:rsid w:val="008223DD"/>
    <w:rsid w:val="00822790"/>
    <w:rsid w:val="0082709B"/>
    <w:rsid w:val="00836790"/>
    <w:rsid w:val="00843920"/>
    <w:rsid w:val="00850948"/>
    <w:rsid w:val="00857953"/>
    <w:rsid w:val="0086076D"/>
    <w:rsid w:val="00860C51"/>
    <w:rsid w:val="00862184"/>
    <w:rsid w:val="00862B6A"/>
    <w:rsid w:val="00863AD8"/>
    <w:rsid w:val="00864150"/>
    <w:rsid w:val="00864194"/>
    <w:rsid w:val="0086435E"/>
    <w:rsid w:val="00864AA3"/>
    <w:rsid w:val="00870D5C"/>
    <w:rsid w:val="00873FC4"/>
    <w:rsid w:val="00876C06"/>
    <w:rsid w:val="008835DF"/>
    <w:rsid w:val="008858CC"/>
    <w:rsid w:val="008863D7"/>
    <w:rsid w:val="00886A20"/>
    <w:rsid w:val="00886B31"/>
    <w:rsid w:val="008A2163"/>
    <w:rsid w:val="008A2DFA"/>
    <w:rsid w:val="008A3ED6"/>
    <w:rsid w:val="008A5361"/>
    <w:rsid w:val="008A6E93"/>
    <w:rsid w:val="008B1A51"/>
    <w:rsid w:val="008B2312"/>
    <w:rsid w:val="008B3C9C"/>
    <w:rsid w:val="008B5032"/>
    <w:rsid w:val="008C057B"/>
    <w:rsid w:val="008C075B"/>
    <w:rsid w:val="008C0EA3"/>
    <w:rsid w:val="008C135C"/>
    <w:rsid w:val="008C1C2B"/>
    <w:rsid w:val="008C4151"/>
    <w:rsid w:val="008C5B29"/>
    <w:rsid w:val="008C626C"/>
    <w:rsid w:val="008C70B4"/>
    <w:rsid w:val="008D628A"/>
    <w:rsid w:val="008D6ABC"/>
    <w:rsid w:val="008E4051"/>
    <w:rsid w:val="008E4E61"/>
    <w:rsid w:val="008E59D4"/>
    <w:rsid w:val="008E7544"/>
    <w:rsid w:val="008F0F31"/>
    <w:rsid w:val="008F1093"/>
    <w:rsid w:val="008F18C4"/>
    <w:rsid w:val="008F41A1"/>
    <w:rsid w:val="008F4C17"/>
    <w:rsid w:val="008F78FE"/>
    <w:rsid w:val="00901587"/>
    <w:rsid w:val="00902A62"/>
    <w:rsid w:val="00904093"/>
    <w:rsid w:val="00905BF9"/>
    <w:rsid w:val="0090788F"/>
    <w:rsid w:val="0091337B"/>
    <w:rsid w:val="0091371F"/>
    <w:rsid w:val="00916EB0"/>
    <w:rsid w:val="00917C35"/>
    <w:rsid w:val="00920028"/>
    <w:rsid w:val="00921182"/>
    <w:rsid w:val="0092195E"/>
    <w:rsid w:val="00921A14"/>
    <w:rsid w:val="009247B5"/>
    <w:rsid w:val="00925B17"/>
    <w:rsid w:val="00926F2A"/>
    <w:rsid w:val="0093013E"/>
    <w:rsid w:val="00934B56"/>
    <w:rsid w:val="0093583C"/>
    <w:rsid w:val="009366E3"/>
    <w:rsid w:val="0093743F"/>
    <w:rsid w:val="00940ECB"/>
    <w:rsid w:val="00940F64"/>
    <w:rsid w:val="00956D7F"/>
    <w:rsid w:val="00957C10"/>
    <w:rsid w:val="00961EEA"/>
    <w:rsid w:val="00963754"/>
    <w:rsid w:val="009642D0"/>
    <w:rsid w:val="009648C5"/>
    <w:rsid w:val="009654CB"/>
    <w:rsid w:val="00972DAB"/>
    <w:rsid w:val="009773B3"/>
    <w:rsid w:val="00977D14"/>
    <w:rsid w:val="009817B3"/>
    <w:rsid w:val="0098329D"/>
    <w:rsid w:val="009850E5"/>
    <w:rsid w:val="009859DC"/>
    <w:rsid w:val="009868F6"/>
    <w:rsid w:val="00993916"/>
    <w:rsid w:val="00995EA4"/>
    <w:rsid w:val="009A0C5B"/>
    <w:rsid w:val="009A1DC5"/>
    <w:rsid w:val="009A4356"/>
    <w:rsid w:val="009A7B23"/>
    <w:rsid w:val="009B17CB"/>
    <w:rsid w:val="009B4F38"/>
    <w:rsid w:val="009B6D15"/>
    <w:rsid w:val="009B782B"/>
    <w:rsid w:val="009B7A6A"/>
    <w:rsid w:val="009C0A07"/>
    <w:rsid w:val="009C14B7"/>
    <w:rsid w:val="009C2162"/>
    <w:rsid w:val="009C4969"/>
    <w:rsid w:val="009C49CA"/>
    <w:rsid w:val="009D1379"/>
    <w:rsid w:val="009D28EC"/>
    <w:rsid w:val="009D3BBB"/>
    <w:rsid w:val="009D4E22"/>
    <w:rsid w:val="009D7103"/>
    <w:rsid w:val="009E7635"/>
    <w:rsid w:val="009E7FA4"/>
    <w:rsid w:val="009F0EF8"/>
    <w:rsid w:val="00A00B80"/>
    <w:rsid w:val="00A01142"/>
    <w:rsid w:val="00A01D4A"/>
    <w:rsid w:val="00A02635"/>
    <w:rsid w:val="00A03C85"/>
    <w:rsid w:val="00A04A60"/>
    <w:rsid w:val="00A05C67"/>
    <w:rsid w:val="00A05FC0"/>
    <w:rsid w:val="00A06A75"/>
    <w:rsid w:val="00A11E59"/>
    <w:rsid w:val="00A1205F"/>
    <w:rsid w:val="00A13838"/>
    <w:rsid w:val="00A15DA5"/>
    <w:rsid w:val="00A20D38"/>
    <w:rsid w:val="00A21A58"/>
    <w:rsid w:val="00A2399B"/>
    <w:rsid w:val="00A2485B"/>
    <w:rsid w:val="00A25C71"/>
    <w:rsid w:val="00A274D7"/>
    <w:rsid w:val="00A27DF7"/>
    <w:rsid w:val="00A3038A"/>
    <w:rsid w:val="00A33289"/>
    <w:rsid w:val="00A34C2E"/>
    <w:rsid w:val="00A404F9"/>
    <w:rsid w:val="00A42D0C"/>
    <w:rsid w:val="00A43C86"/>
    <w:rsid w:val="00A45A47"/>
    <w:rsid w:val="00A5340D"/>
    <w:rsid w:val="00A53AAE"/>
    <w:rsid w:val="00A5497A"/>
    <w:rsid w:val="00A556D9"/>
    <w:rsid w:val="00A578EE"/>
    <w:rsid w:val="00A6001E"/>
    <w:rsid w:val="00A657B1"/>
    <w:rsid w:val="00A658EA"/>
    <w:rsid w:val="00A65F41"/>
    <w:rsid w:val="00A66FF3"/>
    <w:rsid w:val="00A702B4"/>
    <w:rsid w:val="00A703E1"/>
    <w:rsid w:val="00A7067E"/>
    <w:rsid w:val="00A73A62"/>
    <w:rsid w:val="00A73C53"/>
    <w:rsid w:val="00A7764A"/>
    <w:rsid w:val="00A82B27"/>
    <w:rsid w:val="00A84430"/>
    <w:rsid w:val="00A90BFF"/>
    <w:rsid w:val="00A92DF6"/>
    <w:rsid w:val="00A932B6"/>
    <w:rsid w:val="00A93DE1"/>
    <w:rsid w:val="00A9433B"/>
    <w:rsid w:val="00A9755F"/>
    <w:rsid w:val="00AA02F0"/>
    <w:rsid w:val="00AA0CD3"/>
    <w:rsid w:val="00AA1E1C"/>
    <w:rsid w:val="00AA21C4"/>
    <w:rsid w:val="00AA4482"/>
    <w:rsid w:val="00AA6432"/>
    <w:rsid w:val="00AA6A37"/>
    <w:rsid w:val="00AB515E"/>
    <w:rsid w:val="00AB5419"/>
    <w:rsid w:val="00AB6F96"/>
    <w:rsid w:val="00AC213E"/>
    <w:rsid w:val="00AC50E6"/>
    <w:rsid w:val="00AC6DFD"/>
    <w:rsid w:val="00AC7CEC"/>
    <w:rsid w:val="00AC7E93"/>
    <w:rsid w:val="00AD0180"/>
    <w:rsid w:val="00AD0555"/>
    <w:rsid w:val="00AD09EC"/>
    <w:rsid w:val="00AD13B1"/>
    <w:rsid w:val="00AD2BD4"/>
    <w:rsid w:val="00AD656F"/>
    <w:rsid w:val="00AE02CE"/>
    <w:rsid w:val="00AE110B"/>
    <w:rsid w:val="00AE50A7"/>
    <w:rsid w:val="00AE537E"/>
    <w:rsid w:val="00AE6163"/>
    <w:rsid w:val="00AF0302"/>
    <w:rsid w:val="00AF2174"/>
    <w:rsid w:val="00AF22E1"/>
    <w:rsid w:val="00AF3CEF"/>
    <w:rsid w:val="00AF3F00"/>
    <w:rsid w:val="00AF5923"/>
    <w:rsid w:val="00B00A2A"/>
    <w:rsid w:val="00B01EBB"/>
    <w:rsid w:val="00B02097"/>
    <w:rsid w:val="00B0351F"/>
    <w:rsid w:val="00B1652F"/>
    <w:rsid w:val="00B16D54"/>
    <w:rsid w:val="00B22E52"/>
    <w:rsid w:val="00B234A2"/>
    <w:rsid w:val="00B23F03"/>
    <w:rsid w:val="00B23F65"/>
    <w:rsid w:val="00B25487"/>
    <w:rsid w:val="00B257F0"/>
    <w:rsid w:val="00B25DB5"/>
    <w:rsid w:val="00B267A3"/>
    <w:rsid w:val="00B26EBE"/>
    <w:rsid w:val="00B270DA"/>
    <w:rsid w:val="00B332F5"/>
    <w:rsid w:val="00B36160"/>
    <w:rsid w:val="00B373EE"/>
    <w:rsid w:val="00B40EE6"/>
    <w:rsid w:val="00B4144D"/>
    <w:rsid w:val="00B42BE6"/>
    <w:rsid w:val="00B467C3"/>
    <w:rsid w:val="00B54BC5"/>
    <w:rsid w:val="00B57317"/>
    <w:rsid w:val="00B603EC"/>
    <w:rsid w:val="00B64651"/>
    <w:rsid w:val="00B64982"/>
    <w:rsid w:val="00B64E6B"/>
    <w:rsid w:val="00B6599E"/>
    <w:rsid w:val="00B7042F"/>
    <w:rsid w:val="00B7279A"/>
    <w:rsid w:val="00B74DDE"/>
    <w:rsid w:val="00B87D72"/>
    <w:rsid w:val="00B91893"/>
    <w:rsid w:val="00B942AE"/>
    <w:rsid w:val="00B95EBB"/>
    <w:rsid w:val="00BA145F"/>
    <w:rsid w:val="00BA233B"/>
    <w:rsid w:val="00BA2B6B"/>
    <w:rsid w:val="00BA5F11"/>
    <w:rsid w:val="00BA6897"/>
    <w:rsid w:val="00BA6E50"/>
    <w:rsid w:val="00BB083D"/>
    <w:rsid w:val="00BB2B0A"/>
    <w:rsid w:val="00BB34F3"/>
    <w:rsid w:val="00BB3882"/>
    <w:rsid w:val="00BC04B3"/>
    <w:rsid w:val="00BC06E0"/>
    <w:rsid w:val="00BC13DE"/>
    <w:rsid w:val="00BC242A"/>
    <w:rsid w:val="00BC3D25"/>
    <w:rsid w:val="00BC4F58"/>
    <w:rsid w:val="00BC5C55"/>
    <w:rsid w:val="00BC67C5"/>
    <w:rsid w:val="00BC6F59"/>
    <w:rsid w:val="00BC7269"/>
    <w:rsid w:val="00BD423B"/>
    <w:rsid w:val="00BE4023"/>
    <w:rsid w:val="00BF1AC1"/>
    <w:rsid w:val="00BF35FF"/>
    <w:rsid w:val="00BF4D3A"/>
    <w:rsid w:val="00BF6758"/>
    <w:rsid w:val="00C01668"/>
    <w:rsid w:val="00C05678"/>
    <w:rsid w:val="00C0688E"/>
    <w:rsid w:val="00C06CA5"/>
    <w:rsid w:val="00C1113F"/>
    <w:rsid w:val="00C1131C"/>
    <w:rsid w:val="00C11801"/>
    <w:rsid w:val="00C13723"/>
    <w:rsid w:val="00C14BAC"/>
    <w:rsid w:val="00C17D8B"/>
    <w:rsid w:val="00C20038"/>
    <w:rsid w:val="00C20324"/>
    <w:rsid w:val="00C22525"/>
    <w:rsid w:val="00C24B5D"/>
    <w:rsid w:val="00C250E6"/>
    <w:rsid w:val="00C259BA"/>
    <w:rsid w:val="00C26C63"/>
    <w:rsid w:val="00C270FD"/>
    <w:rsid w:val="00C27629"/>
    <w:rsid w:val="00C27DBA"/>
    <w:rsid w:val="00C3070A"/>
    <w:rsid w:val="00C327D6"/>
    <w:rsid w:val="00C32B9D"/>
    <w:rsid w:val="00C360A9"/>
    <w:rsid w:val="00C36793"/>
    <w:rsid w:val="00C3711C"/>
    <w:rsid w:val="00C374EC"/>
    <w:rsid w:val="00C37756"/>
    <w:rsid w:val="00C44FB4"/>
    <w:rsid w:val="00C45139"/>
    <w:rsid w:val="00C46C69"/>
    <w:rsid w:val="00C47218"/>
    <w:rsid w:val="00C5079F"/>
    <w:rsid w:val="00C5181D"/>
    <w:rsid w:val="00C539F4"/>
    <w:rsid w:val="00C54DAF"/>
    <w:rsid w:val="00C5597B"/>
    <w:rsid w:val="00C5649D"/>
    <w:rsid w:val="00C56FF6"/>
    <w:rsid w:val="00C57898"/>
    <w:rsid w:val="00C57A35"/>
    <w:rsid w:val="00C60346"/>
    <w:rsid w:val="00C60A44"/>
    <w:rsid w:val="00C60E78"/>
    <w:rsid w:val="00C613F5"/>
    <w:rsid w:val="00C61F72"/>
    <w:rsid w:val="00C718DE"/>
    <w:rsid w:val="00C74940"/>
    <w:rsid w:val="00C7567A"/>
    <w:rsid w:val="00C75CD1"/>
    <w:rsid w:val="00C75E88"/>
    <w:rsid w:val="00C76800"/>
    <w:rsid w:val="00C76F66"/>
    <w:rsid w:val="00C80586"/>
    <w:rsid w:val="00C824A3"/>
    <w:rsid w:val="00C82C19"/>
    <w:rsid w:val="00C84EA0"/>
    <w:rsid w:val="00C85C8E"/>
    <w:rsid w:val="00C869EC"/>
    <w:rsid w:val="00C911A7"/>
    <w:rsid w:val="00C936B0"/>
    <w:rsid w:val="00C975B2"/>
    <w:rsid w:val="00CA531E"/>
    <w:rsid w:val="00CA54F8"/>
    <w:rsid w:val="00CA7277"/>
    <w:rsid w:val="00CB28C4"/>
    <w:rsid w:val="00CB62BA"/>
    <w:rsid w:val="00CC0E0F"/>
    <w:rsid w:val="00CC1103"/>
    <w:rsid w:val="00CC3079"/>
    <w:rsid w:val="00CC3416"/>
    <w:rsid w:val="00CC3E7D"/>
    <w:rsid w:val="00CC5BAB"/>
    <w:rsid w:val="00CC7353"/>
    <w:rsid w:val="00CC774B"/>
    <w:rsid w:val="00CC77D3"/>
    <w:rsid w:val="00CD0B55"/>
    <w:rsid w:val="00CD1761"/>
    <w:rsid w:val="00CD5882"/>
    <w:rsid w:val="00CE095F"/>
    <w:rsid w:val="00CE274A"/>
    <w:rsid w:val="00CE5C59"/>
    <w:rsid w:val="00CE7D46"/>
    <w:rsid w:val="00CF2C5B"/>
    <w:rsid w:val="00CF3854"/>
    <w:rsid w:val="00CF3A09"/>
    <w:rsid w:val="00CF5F8A"/>
    <w:rsid w:val="00CF78EC"/>
    <w:rsid w:val="00D002C7"/>
    <w:rsid w:val="00D019F3"/>
    <w:rsid w:val="00D025CD"/>
    <w:rsid w:val="00D033A8"/>
    <w:rsid w:val="00D03E7B"/>
    <w:rsid w:val="00D05F1E"/>
    <w:rsid w:val="00D06F3B"/>
    <w:rsid w:val="00D131CD"/>
    <w:rsid w:val="00D14BD0"/>
    <w:rsid w:val="00D330FB"/>
    <w:rsid w:val="00D35D18"/>
    <w:rsid w:val="00D37533"/>
    <w:rsid w:val="00D37C50"/>
    <w:rsid w:val="00D37D16"/>
    <w:rsid w:val="00D4225B"/>
    <w:rsid w:val="00D42A64"/>
    <w:rsid w:val="00D44575"/>
    <w:rsid w:val="00D448BC"/>
    <w:rsid w:val="00D459F8"/>
    <w:rsid w:val="00D47B2D"/>
    <w:rsid w:val="00D50D90"/>
    <w:rsid w:val="00D50F1A"/>
    <w:rsid w:val="00D5130D"/>
    <w:rsid w:val="00D52F77"/>
    <w:rsid w:val="00D55770"/>
    <w:rsid w:val="00D617A6"/>
    <w:rsid w:val="00D64ACD"/>
    <w:rsid w:val="00D67162"/>
    <w:rsid w:val="00D70CA9"/>
    <w:rsid w:val="00D70CDC"/>
    <w:rsid w:val="00D71710"/>
    <w:rsid w:val="00D7291F"/>
    <w:rsid w:val="00D74FA2"/>
    <w:rsid w:val="00D75738"/>
    <w:rsid w:val="00D764C2"/>
    <w:rsid w:val="00D82E75"/>
    <w:rsid w:val="00D83D9D"/>
    <w:rsid w:val="00D859BC"/>
    <w:rsid w:val="00D90CFD"/>
    <w:rsid w:val="00D91728"/>
    <w:rsid w:val="00D92EFB"/>
    <w:rsid w:val="00D930EC"/>
    <w:rsid w:val="00D94ED7"/>
    <w:rsid w:val="00D951AE"/>
    <w:rsid w:val="00DA1489"/>
    <w:rsid w:val="00DA1523"/>
    <w:rsid w:val="00DA2B67"/>
    <w:rsid w:val="00DB057A"/>
    <w:rsid w:val="00DB10F3"/>
    <w:rsid w:val="00DB16BB"/>
    <w:rsid w:val="00DB2B05"/>
    <w:rsid w:val="00DB55FE"/>
    <w:rsid w:val="00DB68C7"/>
    <w:rsid w:val="00DB7383"/>
    <w:rsid w:val="00DC189F"/>
    <w:rsid w:val="00DC57A2"/>
    <w:rsid w:val="00DC5906"/>
    <w:rsid w:val="00DD0AA0"/>
    <w:rsid w:val="00DD1CE1"/>
    <w:rsid w:val="00DD2C87"/>
    <w:rsid w:val="00DD32FC"/>
    <w:rsid w:val="00DD3514"/>
    <w:rsid w:val="00DD7D28"/>
    <w:rsid w:val="00DE2B7F"/>
    <w:rsid w:val="00DE60DB"/>
    <w:rsid w:val="00DE6AC3"/>
    <w:rsid w:val="00DF1DC0"/>
    <w:rsid w:val="00DF2648"/>
    <w:rsid w:val="00DF56D5"/>
    <w:rsid w:val="00DF5C4D"/>
    <w:rsid w:val="00DF69F8"/>
    <w:rsid w:val="00DF760F"/>
    <w:rsid w:val="00E01011"/>
    <w:rsid w:val="00E067A9"/>
    <w:rsid w:val="00E06A52"/>
    <w:rsid w:val="00E070B5"/>
    <w:rsid w:val="00E10860"/>
    <w:rsid w:val="00E110D6"/>
    <w:rsid w:val="00E1355F"/>
    <w:rsid w:val="00E23A33"/>
    <w:rsid w:val="00E24AE7"/>
    <w:rsid w:val="00E24DEA"/>
    <w:rsid w:val="00E30E6E"/>
    <w:rsid w:val="00E32515"/>
    <w:rsid w:val="00E32A20"/>
    <w:rsid w:val="00E374A5"/>
    <w:rsid w:val="00E41030"/>
    <w:rsid w:val="00E425E2"/>
    <w:rsid w:val="00E441CE"/>
    <w:rsid w:val="00E4477C"/>
    <w:rsid w:val="00E44ED0"/>
    <w:rsid w:val="00E514F7"/>
    <w:rsid w:val="00E5562E"/>
    <w:rsid w:val="00E56FA4"/>
    <w:rsid w:val="00E606F6"/>
    <w:rsid w:val="00E61912"/>
    <w:rsid w:val="00E630F7"/>
    <w:rsid w:val="00E638CA"/>
    <w:rsid w:val="00E6423E"/>
    <w:rsid w:val="00E644B7"/>
    <w:rsid w:val="00E672AF"/>
    <w:rsid w:val="00E70138"/>
    <w:rsid w:val="00E70586"/>
    <w:rsid w:val="00E728E0"/>
    <w:rsid w:val="00E73CD1"/>
    <w:rsid w:val="00E7471D"/>
    <w:rsid w:val="00E7753E"/>
    <w:rsid w:val="00E8058D"/>
    <w:rsid w:val="00E81797"/>
    <w:rsid w:val="00E8183D"/>
    <w:rsid w:val="00E82914"/>
    <w:rsid w:val="00E856F5"/>
    <w:rsid w:val="00E86FC0"/>
    <w:rsid w:val="00E873F3"/>
    <w:rsid w:val="00E91E73"/>
    <w:rsid w:val="00E92083"/>
    <w:rsid w:val="00E922AB"/>
    <w:rsid w:val="00E92A28"/>
    <w:rsid w:val="00E937BA"/>
    <w:rsid w:val="00E941E4"/>
    <w:rsid w:val="00E9608C"/>
    <w:rsid w:val="00EA1446"/>
    <w:rsid w:val="00EA5456"/>
    <w:rsid w:val="00EA5BD8"/>
    <w:rsid w:val="00EA711F"/>
    <w:rsid w:val="00EB0767"/>
    <w:rsid w:val="00EB1ACC"/>
    <w:rsid w:val="00EB2A0A"/>
    <w:rsid w:val="00EB4138"/>
    <w:rsid w:val="00EB59FF"/>
    <w:rsid w:val="00EB75C6"/>
    <w:rsid w:val="00EC130E"/>
    <w:rsid w:val="00EC25BD"/>
    <w:rsid w:val="00ED39D0"/>
    <w:rsid w:val="00ED3BA0"/>
    <w:rsid w:val="00ED49D4"/>
    <w:rsid w:val="00ED5A72"/>
    <w:rsid w:val="00ED5BD7"/>
    <w:rsid w:val="00ED71D8"/>
    <w:rsid w:val="00EE1982"/>
    <w:rsid w:val="00EE3B79"/>
    <w:rsid w:val="00EE3C44"/>
    <w:rsid w:val="00EF048F"/>
    <w:rsid w:val="00EF10CD"/>
    <w:rsid w:val="00EF3045"/>
    <w:rsid w:val="00EF350A"/>
    <w:rsid w:val="00EF524F"/>
    <w:rsid w:val="00EF5E91"/>
    <w:rsid w:val="00EF64B4"/>
    <w:rsid w:val="00EF7605"/>
    <w:rsid w:val="00F02642"/>
    <w:rsid w:val="00F06D86"/>
    <w:rsid w:val="00F13A2E"/>
    <w:rsid w:val="00F1501F"/>
    <w:rsid w:val="00F21525"/>
    <w:rsid w:val="00F22771"/>
    <w:rsid w:val="00F24E9E"/>
    <w:rsid w:val="00F25ADC"/>
    <w:rsid w:val="00F26556"/>
    <w:rsid w:val="00F30A12"/>
    <w:rsid w:val="00F31F9D"/>
    <w:rsid w:val="00F32554"/>
    <w:rsid w:val="00F4082A"/>
    <w:rsid w:val="00F41FAB"/>
    <w:rsid w:val="00F426C2"/>
    <w:rsid w:val="00F51C04"/>
    <w:rsid w:val="00F54144"/>
    <w:rsid w:val="00F5511B"/>
    <w:rsid w:val="00F56C1A"/>
    <w:rsid w:val="00F57B8D"/>
    <w:rsid w:val="00F60185"/>
    <w:rsid w:val="00F6166B"/>
    <w:rsid w:val="00F6445B"/>
    <w:rsid w:val="00F664A9"/>
    <w:rsid w:val="00F67E5F"/>
    <w:rsid w:val="00F7237A"/>
    <w:rsid w:val="00F72B52"/>
    <w:rsid w:val="00F777B7"/>
    <w:rsid w:val="00F8255D"/>
    <w:rsid w:val="00F84C82"/>
    <w:rsid w:val="00F86A47"/>
    <w:rsid w:val="00F9241A"/>
    <w:rsid w:val="00F93181"/>
    <w:rsid w:val="00F93A51"/>
    <w:rsid w:val="00F94C86"/>
    <w:rsid w:val="00F96E1E"/>
    <w:rsid w:val="00FA00BC"/>
    <w:rsid w:val="00FA0A78"/>
    <w:rsid w:val="00FA317B"/>
    <w:rsid w:val="00FA45B1"/>
    <w:rsid w:val="00FB16C5"/>
    <w:rsid w:val="00FB7533"/>
    <w:rsid w:val="00FC0759"/>
    <w:rsid w:val="00FC3BB3"/>
    <w:rsid w:val="00FC3DD2"/>
    <w:rsid w:val="00FC4023"/>
    <w:rsid w:val="00FC53CC"/>
    <w:rsid w:val="00FC603E"/>
    <w:rsid w:val="00FD046A"/>
    <w:rsid w:val="00FD10AE"/>
    <w:rsid w:val="00FD122B"/>
    <w:rsid w:val="00FD14F4"/>
    <w:rsid w:val="00FD2D38"/>
    <w:rsid w:val="00FD3347"/>
    <w:rsid w:val="00FD59CE"/>
    <w:rsid w:val="00FD642D"/>
    <w:rsid w:val="00FE06D6"/>
    <w:rsid w:val="00FE4340"/>
    <w:rsid w:val="00FE6A39"/>
    <w:rsid w:val="00FE6AE4"/>
    <w:rsid w:val="00FF1D25"/>
    <w:rsid w:val="00FF2484"/>
    <w:rsid w:val="00FF2D07"/>
    <w:rsid w:val="00FF5EEB"/>
    <w:rsid w:val="00FF779F"/>
    <w:rsid w:val="03623F17"/>
    <w:rsid w:val="0391A356"/>
    <w:rsid w:val="049BC511"/>
    <w:rsid w:val="090098E9"/>
    <w:rsid w:val="0AA7A0DB"/>
    <w:rsid w:val="0F3F382C"/>
    <w:rsid w:val="11590BCA"/>
    <w:rsid w:val="116CEFD4"/>
    <w:rsid w:val="11F4328E"/>
    <w:rsid w:val="122639BB"/>
    <w:rsid w:val="153D92D9"/>
    <w:rsid w:val="15C01A2D"/>
    <w:rsid w:val="1776769B"/>
    <w:rsid w:val="1A4A0534"/>
    <w:rsid w:val="1D1162EB"/>
    <w:rsid w:val="1D326F6C"/>
    <w:rsid w:val="212DCB32"/>
    <w:rsid w:val="216939DC"/>
    <w:rsid w:val="22A42226"/>
    <w:rsid w:val="2431E7FD"/>
    <w:rsid w:val="2772F9EC"/>
    <w:rsid w:val="2C9F7788"/>
    <w:rsid w:val="2CD0FABB"/>
    <w:rsid w:val="2E834475"/>
    <w:rsid w:val="30A06612"/>
    <w:rsid w:val="325D1726"/>
    <w:rsid w:val="36B7D910"/>
    <w:rsid w:val="3B6E6200"/>
    <w:rsid w:val="3BDF7551"/>
    <w:rsid w:val="3C597E16"/>
    <w:rsid w:val="3DB81C41"/>
    <w:rsid w:val="3E590B2F"/>
    <w:rsid w:val="3F98AC62"/>
    <w:rsid w:val="3FF09F33"/>
    <w:rsid w:val="43959B9A"/>
    <w:rsid w:val="477B15F6"/>
    <w:rsid w:val="4B036D99"/>
    <w:rsid w:val="4C311DCA"/>
    <w:rsid w:val="4C9C3ADD"/>
    <w:rsid w:val="4DDF1336"/>
    <w:rsid w:val="4E755781"/>
    <w:rsid w:val="4EA35DC9"/>
    <w:rsid w:val="4F8A99DF"/>
    <w:rsid w:val="4FB2D6A5"/>
    <w:rsid w:val="504411C8"/>
    <w:rsid w:val="51FEE14C"/>
    <w:rsid w:val="53745100"/>
    <w:rsid w:val="552CC425"/>
    <w:rsid w:val="55F4DD43"/>
    <w:rsid w:val="5660AA61"/>
    <w:rsid w:val="589FF3FD"/>
    <w:rsid w:val="592BFB02"/>
    <w:rsid w:val="5B7F6EF4"/>
    <w:rsid w:val="5EBCCC8F"/>
    <w:rsid w:val="5EECFF87"/>
    <w:rsid w:val="5EF432EE"/>
    <w:rsid w:val="5F6B032B"/>
    <w:rsid w:val="60C6F9CC"/>
    <w:rsid w:val="62482D52"/>
    <w:rsid w:val="626048DB"/>
    <w:rsid w:val="650380BA"/>
    <w:rsid w:val="65B148B4"/>
    <w:rsid w:val="6C996FF3"/>
    <w:rsid w:val="6D74A02E"/>
    <w:rsid w:val="6F45422D"/>
    <w:rsid w:val="6FEC6A95"/>
    <w:rsid w:val="72340F9F"/>
    <w:rsid w:val="72DF7F09"/>
    <w:rsid w:val="756E1F36"/>
    <w:rsid w:val="75DECE9D"/>
    <w:rsid w:val="7605BFBD"/>
    <w:rsid w:val="7751B7C3"/>
    <w:rsid w:val="778B769C"/>
    <w:rsid w:val="7810EABC"/>
    <w:rsid w:val="7886C677"/>
    <w:rsid w:val="79974A00"/>
    <w:rsid w:val="79A58740"/>
    <w:rsid w:val="79F3D2B2"/>
    <w:rsid w:val="7F1838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B61A4"/>
  <w15:docId w15:val="{C875CE2A-7C07-4B2A-A83A-AE4C60CA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B23"/>
    <w:pPr>
      <w:suppressAutoHyphens/>
      <w:jc w:val="both"/>
    </w:pPr>
    <w:rPr>
      <w:sz w:val="24"/>
    </w:rPr>
  </w:style>
  <w:style w:type="paragraph" w:styleId="Heading1">
    <w:name w:val="heading 1"/>
    <w:aliases w:val="TSB Headings"/>
    <w:basedOn w:val="Normal"/>
    <w:next w:val="Normal"/>
    <w:uiPriority w:val="9"/>
    <w:qFormat/>
    <w:rsid w:val="00632A7F"/>
    <w:pPr>
      <w:keepNext/>
      <w:keepLines/>
      <w:spacing w:before="480" w:after="0" w:line="276" w:lineRule="auto"/>
      <w:outlineLvl w:val="0"/>
    </w:pPr>
    <w:rPr>
      <w:rFonts w:eastAsia="Times New Roman" w:cs="Times New Roman"/>
      <w:b/>
      <w:bCs/>
      <w:color w:val="552C8E" w:themeColor="accent1"/>
      <w:kern w:val="3"/>
      <w:sz w:val="32"/>
      <w:szCs w:val="32"/>
    </w:rPr>
  </w:style>
  <w:style w:type="paragraph" w:styleId="Heading2">
    <w:name w:val="heading 2"/>
    <w:basedOn w:val="Normal"/>
    <w:next w:val="Normal"/>
    <w:uiPriority w:val="9"/>
    <w:unhideWhenUsed/>
    <w:qFormat/>
    <w:rsid w:val="00632A7F"/>
    <w:pPr>
      <w:keepNext/>
      <w:keepLines/>
      <w:spacing w:before="200" w:after="0" w:line="276" w:lineRule="auto"/>
      <w:outlineLvl w:val="1"/>
    </w:pPr>
    <w:rPr>
      <w:rFonts w:eastAsia="Times New Roman" w:cs="Times New Roman"/>
      <w:b/>
      <w:bCs/>
      <w:iCs/>
      <w:color w:val="552C8E" w:themeColor="accent1"/>
      <w:sz w:val="28"/>
      <w:szCs w:val="28"/>
    </w:rPr>
  </w:style>
  <w:style w:type="paragraph" w:styleId="Heading3">
    <w:name w:val="heading 3"/>
    <w:basedOn w:val="Normal"/>
    <w:next w:val="Normal"/>
    <w:uiPriority w:val="9"/>
    <w:unhideWhenUsed/>
    <w:qFormat/>
    <w:rsid w:val="00672C74"/>
    <w:pPr>
      <w:keepNext/>
      <w:keepLines/>
      <w:numPr>
        <w:numId w:val="8"/>
      </w:numPr>
      <w:spacing w:after="120" w:line="276" w:lineRule="auto"/>
      <w:ind w:left="357" w:hanging="357"/>
      <w:outlineLvl w:val="2"/>
    </w:pPr>
    <w:rPr>
      <w:rFonts w:ascii="Aptos" w:eastAsia="Times New Roman" w:hAnsi="Aptos" w:cs="Times New Roman"/>
      <w:b/>
      <w:bCs/>
      <w:szCs w:val="26"/>
    </w:rPr>
  </w:style>
  <w:style w:type="paragraph" w:styleId="Heading4">
    <w:name w:val="heading 4"/>
    <w:basedOn w:val="Normal"/>
    <w:next w:val="Normal"/>
    <w:uiPriority w:val="9"/>
    <w:unhideWhenUsed/>
    <w:qFormat/>
    <w:rsid w:val="00857953"/>
    <w:pPr>
      <w:keepNext/>
      <w:keepLines/>
      <w:numPr>
        <w:numId w:val="9"/>
      </w:numPr>
      <w:spacing w:before="200" w:after="0" w:line="276" w:lineRule="auto"/>
      <w:ind w:left="1080"/>
      <w:outlineLvl w:val="3"/>
    </w:pPr>
    <w:rPr>
      <w:rFonts w:eastAsia="Times New Roman" w:cs="Times New Roman"/>
      <w:bCs/>
      <w:szCs w:val="28"/>
    </w:rPr>
  </w:style>
  <w:style w:type="paragraph" w:styleId="Heading5">
    <w:name w:val="heading 5"/>
    <w:basedOn w:val="Normal"/>
    <w:next w:val="Normal"/>
    <w:uiPriority w:val="9"/>
    <w:unhideWhenUsed/>
    <w:qFormat/>
    <w:pPr>
      <w:keepNext/>
      <w:keepLines/>
      <w:spacing w:before="200" w:after="0" w:line="276" w:lineRule="auto"/>
      <w:outlineLvl w:val="4"/>
    </w:pPr>
    <w:rPr>
      <w:rFonts w:ascii="Calibri" w:eastAsia="Times New Roman" w:hAnsi="Calibri" w:cs="Times New Roman"/>
      <w:b/>
      <w:bCs/>
      <w:i/>
      <w:iCs/>
      <w:sz w:val="26"/>
      <w:szCs w:val="26"/>
    </w:rPr>
  </w:style>
  <w:style w:type="paragraph" w:styleId="Heading6">
    <w:name w:val="heading 6"/>
    <w:basedOn w:val="Normal"/>
    <w:next w:val="Normal"/>
    <w:uiPriority w:val="9"/>
    <w:semiHidden/>
    <w:unhideWhenUsed/>
    <w:qFormat/>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pPr>
      <w:keepNext/>
      <w:keepLines/>
      <w:spacing w:before="200" w:after="0" w:line="276" w:lineRule="auto"/>
      <w:outlineLvl w:val="6"/>
    </w:pPr>
    <w:rPr>
      <w:rFonts w:ascii="Calibri" w:eastAsia="Times New Roman" w:hAnsi="Calibri" w:cs="Times New Roman"/>
      <w:szCs w:val="24"/>
    </w:rPr>
  </w:style>
  <w:style w:type="paragraph" w:styleId="Heading8">
    <w:name w:val="heading 8"/>
    <w:basedOn w:val="Normal"/>
    <w:next w:val="Normal"/>
    <w:pPr>
      <w:keepNext/>
      <w:keepLines/>
      <w:spacing w:before="200" w:after="0" w:line="276" w:lineRule="auto"/>
      <w:outlineLvl w:val="7"/>
    </w:pPr>
    <w:rPr>
      <w:rFonts w:ascii="Calibri" w:eastAsia="Times New Roman" w:hAnsi="Calibri" w:cs="Times New Roman"/>
      <w:i/>
      <w:iCs/>
      <w:szCs w:val="24"/>
    </w:rPr>
  </w:style>
  <w:style w:type="paragraph" w:styleId="Heading9">
    <w:name w:val="heading 9"/>
    <w:basedOn w:val="Normal"/>
    <w:next w:val="Normal"/>
    <w:pPr>
      <w:keepNext/>
      <w:keepLines/>
      <w:spacing w:before="200" w:after="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aliases w:val="TSB Headings Char"/>
    <w:basedOn w:val="DefaultParagraphFont"/>
    <w:uiPriority w:val="9"/>
    <w:rPr>
      <w:rFonts w:ascii="Cambria" w:eastAsia="Times New Roman" w:hAnsi="Cambria" w:cs="Times New Roman"/>
      <w:b/>
      <w:bCs/>
      <w:kern w:val="3"/>
      <w:sz w:val="32"/>
      <w:szCs w:val="32"/>
    </w:rPr>
  </w:style>
  <w:style w:type="character" w:customStyle="1" w:styleId="Heading2Char">
    <w:name w:val="Heading 2 Char"/>
    <w:basedOn w:val="DefaultParagraphFont"/>
    <w:uiPriority w:val="9"/>
    <w:rPr>
      <w:rFonts w:ascii="Cambria" w:eastAsia="Times New Roman" w:hAnsi="Cambria" w:cs="Times New Roman"/>
      <w:b/>
      <w:bCs/>
      <w:i/>
      <w:iCs/>
      <w:sz w:val="28"/>
      <w:szCs w:val="28"/>
    </w:rPr>
  </w:style>
  <w:style w:type="character" w:customStyle="1" w:styleId="Heading3Char">
    <w:name w:val="Heading 3 Char"/>
    <w:basedOn w:val="DefaultParagraphFont"/>
    <w:rPr>
      <w:rFonts w:ascii="Cambria" w:eastAsia="Times New Roman" w:hAnsi="Cambria" w:cs="Times New Roman"/>
      <w:b/>
      <w:bCs/>
      <w:sz w:val="26"/>
      <w:szCs w:val="26"/>
    </w:rPr>
  </w:style>
  <w:style w:type="character" w:customStyle="1" w:styleId="Heading4Char">
    <w:name w:val="Heading 4 Char"/>
    <w:basedOn w:val="DefaultParagraphFont"/>
    <w:rPr>
      <w:rFonts w:ascii="Calibri" w:eastAsia="Times New Roman" w:hAnsi="Calibri" w:cs="Times New Roman"/>
      <w:b/>
      <w:bCs/>
      <w:sz w:val="28"/>
      <w:szCs w:val="28"/>
    </w:rPr>
  </w:style>
  <w:style w:type="character" w:customStyle="1" w:styleId="Heading5Char">
    <w:name w:val="Heading 5 Char"/>
    <w:basedOn w:val="DefaultParagraphFont"/>
    <w:rPr>
      <w:rFonts w:ascii="Calibri" w:eastAsia="Times New Roman" w:hAnsi="Calibri" w:cs="Times New Roman"/>
      <w:b/>
      <w:bCs/>
      <w:i/>
      <w:iCs/>
      <w:sz w:val="26"/>
      <w:szCs w:val="26"/>
    </w:rPr>
  </w:style>
  <w:style w:type="character" w:customStyle="1" w:styleId="Heading6Char">
    <w:name w:val="Heading 6 Char"/>
    <w:basedOn w:val="DefaultParagraphFont"/>
    <w:rPr>
      <w:rFonts w:ascii="Times New Roman" w:eastAsia="Times New Roman" w:hAnsi="Times New Roman" w:cs="Times New Roman"/>
      <w:b/>
      <w:bCs/>
      <w:lang w:val="en-US"/>
    </w:rPr>
  </w:style>
  <w:style w:type="character" w:customStyle="1" w:styleId="Heading7Char">
    <w:name w:val="Heading 7 Char"/>
    <w:basedOn w:val="DefaultParagraphFont"/>
    <w:rPr>
      <w:rFonts w:ascii="Calibri" w:eastAsia="Times New Roman" w:hAnsi="Calibri" w:cs="Times New Roman"/>
      <w:sz w:val="24"/>
      <w:szCs w:val="24"/>
    </w:rPr>
  </w:style>
  <w:style w:type="character" w:customStyle="1" w:styleId="Heading8Char">
    <w:name w:val="Heading 8 Char"/>
    <w:basedOn w:val="DefaultParagraphFont"/>
    <w:rPr>
      <w:rFonts w:ascii="Calibri" w:eastAsia="Times New Roman" w:hAnsi="Calibri" w:cs="Times New Roman"/>
      <w:i/>
      <w:iCs/>
      <w:sz w:val="24"/>
      <w:szCs w:val="24"/>
    </w:rPr>
  </w:style>
  <w:style w:type="character" w:customStyle="1" w:styleId="Heading9Char">
    <w:name w:val="Heading 9 Char"/>
    <w:basedOn w:val="DefaultParagraphFont"/>
    <w:rPr>
      <w:rFonts w:ascii="Cambria" w:eastAsia="Times New Roman" w:hAnsi="Cambria" w:cs="Times New Roman"/>
    </w:rPr>
  </w:style>
  <w:style w:type="paragraph" w:customStyle="1" w:styleId="Heading11">
    <w:name w:val="Heading 11"/>
    <w:basedOn w:val="Normal"/>
    <w:next w:val="Normal"/>
    <w:pPr>
      <w:keepNext/>
      <w:spacing w:before="240" w:after="60" w:line="240" w:lineRule="auto"/>
      <w:outlineLvl w:val="0"/>
    </w:pPr>
    <w:rPr>
      <w:rFonts w:ascii="Cambria" w:eastAsia="Times New Roman" w:hAnsi="Cambria" w:cs="Times New Roman"/>
      <w:b/>
      <w:bCs/>
      <w:kern w:val="3"/>
      <w:sz w:val="32"/>
      <w:szCs w:val="32"/>
      <w:lang w:val="en-US"/>
    </w:rPr>
  </w:style>
  <w:style w:type="paragraph" w:customStyle="1" w:styleId="Heading21">
    <w:name w:val="Heading 21"/>
    <w:basedOn w:val="Normal"/>
    <w:next w:val="Normal"/>
    <w:pPr>
      <w:keepNext/>
      <w:spacing w:before="240" w:after="60" w:line="240" w:lineRule="auto"/>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pPr>
      <w:keepNext/>
      <w:spacing w:before="240" w:after="60" w:line="240" w:lineRule="auto"/>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pPr>
      <w:keepNext/>
      <w:spacing w:before="240" w:after="60" w:line="240" w:lineRule="auto"/>
      <w:outlineLvl w:val="3"/>
    </w:pPr>
    <w:rPr>
      <w:rFonts w:ascii="Calibri" w:eastAsia="Times New Roman" w:hAnsi="Calibri" w:cs="Times New Roman"/>
      <w:b/>
      <w:bCs/>
      <w:sz w:val="28"/>
      <w:szCs w:val="28"/>
      <w:lang w:val="en-US"/>
    </w:rPr>
  </w:style>
  <w:style w:type="paragraph" w:customStyle="1" w:styleId="Heading51">
    <w:name w:val="Heading 51"/>
    <w:basedOn w:val="Normal"/>
    <w:next w:val="Normal"/>
    <w:pPr>
      <w:spacing w:before="240" w:after="60" w:line="240" w:lineRule="auto"/>
      <w:outlineLvl w:val="4"/>
    </w:pPr>
    <w:rPr>
      <w:rFonts w:ascii="Calibri" w:eastAsia="Times New Roman" w:hAnsi="Calibri" w:cs="Times New Roman"/>
      <w:b/>
      <w:bCs/>
      <w:i/>
      <w:iCs/>
      <w:sz w:val="26"/>
      <w:szCs w:val="26"/>
      <w:lang w:val="en-US"/>
    </w:rPr>
  </w:style>
  <w:style w:type="paragraph" w:customStyle="1" w:styleId="Heading71">
    <w:name w:val="Heading 71"/>
    <w:basedOn w:val="Normal"/>
    <w:next w:val="Normal"/>
    <w:pPr>
      <w:spacing w:before="240" w:after="60" w:line="240" w:lineRule="auto"/>
      <w:outlineLvl w:val="6"/>
    </w:pPr>
    <w:rPr>
      <w:rFonts w:ascii="Calibri" w:eastAsia="Times New Roman" w:hAnsi="Calibri" w:cs="Times New Roman"/>
      <w:szCs w:val="24"/>
      <w:lang w:val="en-US"/>
    </w:rPr>
  </w:style>
  <w:style w:type="paragraph" w:customStyle="1" w:styleId="Heading81">
    <w:name w:val="Heading 81"/>
    <w:basedOn w:val="Normal"/>
    <w:next w:val="Normal"/>
    <w:pPr>
      <w:spacing w:before="240" w:after="60" w:line="240" w:lineRule="auto"/>
      <w:outlineLvl w:val="7"/>
    </w:pPr>
    <w:rPr>
      <w:rFonts w:ascii="Calibri" w:eastAsia="Times New Roman" w:hAnsi="Calibri" w:cs="Times New Roman"/>
      <w:i/>
      <w:iCs/>
      <w:szCs w:val="24"/>
      <w:lang w:val="en-US"/>
    </w:rPr>
  </w:style>
  <w:style w:type="paragraph" w:customStyle="1" w:styleId="Heading91">
    <w:name w:val="Heading 91"/>
    <w:basedOn w:val="Normal"/>
    <w:next w:val="Normal"/>
    <w:pPr>
      <w:numPr>
        <w:numId w:val="5"/>
      </w:numPr>
      <w:spacing w:before="240" w:after="60" w:line="240" w:lineRule="auto"/>
      <w:outlineLvl w:val="8"/>
    </w:pPr>
    <w:rPr>
      <w:rFonts w:ascii="Cambria" w:eastAsia="Times New Roman" w:hAnsi="Cambria" w:cs="Times New Roman"/>
      <w:lang w:val="en-US"/>
    </w:rPr>
  </w:style>
  <w:style w:type="paragraph" w:styleId="Header">
    <w:name w:val="header"/>
    <w:basedOn w:val="Normal"/>
    <w:uiPriority w:val="99"/>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uiPriority w:val="99"/>
    <w:rPr>
      <w:rFonts w:ascii="Times New Roman" w:eastAsia="Times New Roman" w:hAnsi="Times New Roman" w:cs="Times New Roman"/>
      <w:sz w:val="20"/>
      <w:szCs w:val="20"/>
      <w:lang w:val="en-US"/>
    </w:rPr>
  </w:style>
  <w:style w:type="paragraph" w:styleId="Footer">
    <w:name w:val="footer"/>
    <w:basedOn w:val="Normal"/>
    <w:uiPriority w:val="99"/>
    <w:pPr>
      <w:tabs>
        <w:tab w:val="center" w:pos="4513"/>
        <w:tab w:val="right" w:pos="902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uiPriority w:val="99"/>
    <w:rPr>
      <w:rFonts w:ascii="Times New Roman" w:eastAsia="Times New Roman" w:hAnsi="Times New Roman" w:cs="Times New Roman"/>
      <w:sz w:val="20"/>
      <w:szCs w:val="20"/>
      <w:lang w:val="en-US"/>
    </w:rPr>
  </w:style>
  <w:style w:type="character" w:customStyle="1" w:styleId="Heading1Char1">
    <w:name w:val="Heading 1 Char1"/>
    <w:basedOn w:val="DefaultParagraphFont"/>
    <w:rPr>
      <w:rFonts w:ascii="Calibri Light" w:eastAsia="Times New Roman" w:hAnsi="Calibri Light" w:cs="Times New Roman"/>
      <w:b/>
      <w:bCs/>
      <w:color w:val="2F5496"/>
      <w:sz w:val="28"/>
      <w:szCs w:val="28"/>
    </w:rPr>
  </w:style>
  <w:style w:type="character" w:customStyle="1" w:styleId="Heading2Char1">
    <w:name w:val="Heading 2 Char1"/>
    <w:basedOn w:val="DefaultParagraphFont"/>
    <w:rPr>
      <w:rFonts w:ascii="Calibri Light" w:eastAsia="Times New Roman" w:hAnsi="Calibri Light" w:cs="Times New Roman"/>
      <w:b/>
      <w:bCs/>
      <w:color w:val="4472C4"/>
      <w:sz w:val="26"/>
      <w:szCs w:val="26"/>
    </w:rPr>
  </w:style>
  <w:style w:type="character" w:customStyle="1" w:styleId="Heading3Char1">
    <w:name w:val="Heading 3 Char1"/>
    <w:basedOn w:val="DefaultParagraphFont"/>
    <w:rPr>
      <w:rFonts w:ascii="Calibri Light" w:eastAsia="Times New Roman" w:hAnsi="Calibri Light" w:cs="Times New Roman"/>
      <w:b/>
      <w:bCs/>
      <w:color w:val="4472C4"/>
    </w:rPr>
  </w:style>
  <w:style w:type="character" w:customStyle="1" w:styleId="Heading4Char1">
    <w:name w:val="Heading 4 Char1"/>
    <w:basedOn w:val="DefaultParagraphFont"/>
    <w:rPr>
      <w:rFonts w:ascii="Calibri Light" w:eastAsia="Times New Roman" w:hAnsi="Calibri Light" w:cs="Times New Roman"/>
      <w:b/>
      <w:bCs/>
      <w:i/>
      <w:iCs/>
      <w:color w:val="4472C4"/>
    </w:rPr>
  </w:style>
  <w:style w:type="character" w:customStyle="1" w:styleId="Heading5Char1">
    <w:name w:val="Heading 5 Char1"/>
    <w:basedOn w:val="DefaultParagraphFont"/>
    <w:rPr>
      <w:rFonts w:ascii="Calibri Light" w:eastAsia="Times New Roman" w:hAnsi="Calibri Light" w:cs="Times New Roman"/>
      <w:color w:val="1F3763"/>
    </w:rPr>
  </w:style>
  <w:style w:type="character" w:customStyle="1" w:styleId="Heading7Char1">
    <w:name w:val="Heading 7 Char1"/>
    <w:basedOn w:val="DefaultParagraphFont"/>
    <w:rPr>
      <w:rFonts w:ascii="Calibri Light" w:eastAsia="Times New Roman" w:hAnsi="Calibri Light" w:cs="Times New Roman"/>
      <w:i/>
      <w:iCs/>
      <w:color w:val="404040"/>
    </w:rPr>
  </w:style>
  <w:style w:type="character" w:customStyle="1" w:styleId="Heading8Char1">
    <w:name w:val="Heading 8 Char1"/>
    <w:basedOn w:val="DefaultParagraphFont"/>
    <w:rPr>
      <w:rFonts w:ascii="Calibri Light" w:eastAsia="Times New Roman" w:hAnsi="Calibri Light" w:cs="Times New Roman"/>
      <w:color w:val="404040"/>
      <w:sz w:val="20"/>
      <w:szCs w:val="20"/>
    </w:rPr>
  </w:style>
  <w:style w:type="character" w:customStyle="1" w:styleId="Heading9Char1">
    <w:name w:val="Heading 9 Char1"/>
    <w:basedOn w:val="DefaultParagraphFont"/>
    <w:rPr>
      <w:rFonts w:ascii="Calibri Light" w:eastAsia="Times New Roman" w:hAnsi="Calibri Light" w:cs="Times New Roman"/>
      <w:i/>
      <w:iCs/>
      <w:color w:val="404040"/>
      <w:sz w:val="20"/>
      <w:szCs w:val="20"/>
    </w:rPr>
  </w:style>
  <w:style w:type="character" w:styleId="PageNumber">
    <w:name w:val="page number"/>
    <w:basedOn w:val="DefaultParagraphFont"/>
  </w:style>
  <w:style w:type="character" w:styleId="Hyperlink">
    <w:name w:val="Hyperlink"/>
    <w:uiPriority w:val="99"/>
    <w:rPr>
      <w:color w:val="0000FF"/>
      <w:u w:val="single"/>
    </w:rPr>
  </w:style>
  <w:style w:type="character" w:customStyle="1" w:styleId="googqs-tidbit">
    <w:name w:val="goog_qs-tidbit"/>
    <w:basedOn w:val="DefaultParagraphFont"/>
  </w:style>
  <w:style w:type="paragraph" w:styleId="BalloonText">
    <w:name w:val="Balloon Text"/>
    <w:basedOn w:val="Normal"/>
    <w:uiPriority w:val="99"/>
    <w:pPr>
      <w:spacing w:after="0" w:line="240" w:lineRule="auto"/>
    </w:pPr>
    <w:rPr>
      <w:rFonts w:ascii="Tahoma" w:hAnsi="Tahoma" w:cs="Tahoma"/>
      <w:sz w:val="16"/>
      <w:szCs w:val="16"/>
    </w:rPr>
  </w:style>
  <w:style w:type="character" w:customStyle="1" w:styleId="BalloonTextChar">
    <w:name w:val="Balloon Text Char"/>
    <w:basedOn w:val="DefaultParagraphFont"/>
    <w:uiPriority w:val="99"/>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pPr>
    <w:rPr>
      <w:rFonts w:cs="Times New Roman"/>
      <w:szCs w:val="24"/>
    </w:rPr>
  </w:style>
  <w:style w:type="paragraph" w:styleId="BodyTextIndent">
    <w:name w:val="Body Text Indent"/>
    <w:basedOn w:val="Normal"/>
    <w:pPr>
      <w:spacing w:after="120" w:line="240" w:lineRule="auto"/>
      <w:ind w:left="283"/>
    </w:pPr>
    <w:rPr>
      <w:rFonts w:ascii="Times New Roman" w:eastAsia="Times New Roman" w:hAnsi="Times New Roman" w:cs="Times New Roman"/>
      <w:szCs w:val="24"/>
    </w:rPr>
  </w:style>
  <w:style w:type="character" w:customStyle="1" w:styleId="BodyTextIndentChar">
    <w:name w:val="Body Text Indent Char"/>
    <w:basedOn w:val="DefaultParagraphFont"/>
    <w:rPr>
      <w:rFonts w:ascii="Times New Roman" w:eastAsia="Times New Roman" w:hAnsi="Times New Roman" w:cs="Times New Roman"/>
      <w:sz w:val="24"/>
      <w:szCs w:val="24"/>
    </w:rPr>
  </w:style>
  <w:style w:type="paragraph" w:customStyle="1" w:styleId="SectionHeading">
    <w:name w:val="Section Heading"/>
    <w:pPr>
      <w:suppressAutoHyphens/>
      <w:spacing w:before="120" w:after="239" w:line="360" w:lineRule="exact"/>
    </w:pPr>
    <w:rPr>
      <w:rFonts w:ascii="FrankGoth It BT" w:eastAsia="Times New Roman" w:hAnsi="FrankGoth It BT" w:cs="Times New Roman"/>
      <w:sz w:val="28"/>
      <w:szCs w:val="20"/>
    </w:rPr>
  </w:style>
  <w:style w:type="paragraph" w:styleId="NoSpacing">
    <w:name w:val="No Spacing"/>
    <w:pPr>
      <w:suppressAutoHyphens/>
      <w:spacing w:after="0" w:line="240" w:lineRule="auto"/>
    </w:pPr>
    <w:rPr>
      <w:rFonts w:ascii="Calibri" w:hAnsi="Calibri" w:cs="Times New Roman"/>
      <w:lang w:eastAsia="en-GB"/>
    </w:rPr>
  </w:style>
  <w:style w:type="character" w:customStyle="1" w:styleId="NoSpacingChar">
    <w:name w:val="No Spacing Char"/>
    <w:basedOn w:val="DefaultParagraphFont"/>
    <w:rPr>
      <w:rFonts w:ascii="Calibri" w:eastAsia="Calibri" w:hAnsi="Calibri" w:cs="Times New Roman"/>
      <w:lang w:eastAsia="en-GB"/>
    </w:rPr>
  </w:style>
  <w:style w:type="character" w:styleId="FollowedHyperlink">
    <w:name w:val="FollowedHyperlink"/>
    <w:basedOn w:val="DefaultParagraphFont"/>
    <w:uiPriority w:val="99"/>
    <w:rPr>
      <w:color w:val="954F72"/>
      <w:u w:val="single"/>
    </w:rPr>
  </w:style>
  <w:style w:type="paragraph" w:customStyle="1" w:styleId="TSB-Level1Numbers">
    <w:name w:val="TSB - Level 1 Numbers"/>
    <w:basedOn w:val="Heading1"/>
    <w:qFormat/>
    <w:pPr>
      <w:keepNext w:val="0"/>
      <w:keepLines w:val="0"/>
      <w:spacing w:before="0" w:after="200"/>
      <w:ind w:left="1905" w:hanging="482"/>
    </w:pPr>
    <w:rPr>
      <w:rFonts w:ascii="Calibri Light" w:eastAsia="Calibri" w:hAnsi="Calibri Light" w:cs="Calibri"/>
      <w:b w:val="0"/>
      <w:bCs w:val="0"/>
      <w:kern w:val="0"/>
      <w:sz w:val="22"/>
    </w:rPr>
  </w:style>
  <w:style w:type="paragraph" w:customStyle="1" w:styleId="TSB-PolicyBullets">
    <w:name w:val="TSB - Policy Bullets"/>
    <w:basedOn w:val="ListParagraph"/>
    <w:autoRedefine/>
    <w:rsid w:val="00E922AB"/>
    <w:pPr>
      <w:numPr>
        <w:ilvl w:val="2"/>
        <w:numId w:val="7"/>
      </w:numPr>
      <w:spacing w:after="120"/>
      <w:ind w:left="1276" w:hanging="283"/>
    </w:pPr>
    <w:rPr>
      <w:rFonts w:ascii="Calibri" w:hAnsi="Calibri"/>
      <w:sz w:val="22"/>
      <w:szCs w:val="22"/>
    </w:rPr>
  </w:style>
  <w:style w:type="paragraph" w:customStyle="1" w:styleId="TSB-Level2Numbers">
    <w:name w:val="TSB - Level 2 Numbers"/>
    <w:basedOn w:val="TSB-Level1Numbers"/>
    <w:autoRedefine/>
    <w:qFormat/>
    <w:pPr>
      <w:ind w:left="2223" w:hanging="998"/>
    </w:pPr>
  </w:style>
  <w:style w:type="character" w:customStyle="1" w:styleId="TSB-PolicyBulletsChar">
    <w:name w:val="TSB - Policy Bullets Char"/>
    <w:basedOn w:val="DefaultParagraphFont"/>
    <w:rPr>
      <w:rFonts w:ascii="Calibri" w:hAnsi="Calibri" w:cs="Times New Roman"/>
    </w:rPr>
  </w:style>
  <w:style w:type="character" w:customStyle="1" w:styleId="TSB-Level1NumbersChar">
    <w:name w:val="TSB - Level 1 Numbers Char"/>
    <w:basedOn w:val="DefaultParagraphFont"/>
    <w:rPr>
      <w:rFonts w:ascii="Calibri Light" w:hAnsi="Calibri Light" w:cs="Calibri"/>
      <w:szCs w:val="32"/>
    </w:rPr>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pPr>
      <w:spacing w:after="200" w:line="240" w:lineRule="auto"/>
    </w:pPr>
    <w:rPr>
      <w:rFonts w:cs="Times New Roman"/>
      <w:sz w:val="20"/>
      <w:szCs w:val="20"/>
    </w:rPr>
  </w:style>
  <w:style w:type="character" w:customStyle="1" w:styleId="CommentTextChar">
    <w:name w:val="Comment Text Char"/>
    <w:basedOn w:val="DefaultParagraphFont"/>
    <w:uiPriority w:val="99"/>
    <w:rPr>
      <w:rFonts w:cs="Times New Roman"/>
      <w:sz w:val="20"/>
      <w:szCs w:val="20"/>
    </w:rPr>
  </w:style>
  <w:style w:type="paragraph" w:styleId="CommentSubject">
    <w:name w:val="annotation subject"/>
    <w:basedOn w:val="CommentText"/>
    <w:next w:val="CommentText"/>
    <w:uiPriority w:val="99"/>
    <w:rPr>
      <w:b/>
      <w:bCs/>
    </w:rPr>
  </w:style>
  <w:style w:type="character" w:customStyle="1" w:styleId="CommentSubjectChar">
    <w:name w:val="Comment Subject Char"/>
    <w:basedOn w:val="CommentTextChar"/>
    <w:uiPriority w:val="99"/>
    <w:rPr>
      <w:rFonts w:cs="Times New Roman"/>
      <w:b/>
      <w:bCs/>
      <w:sz w:val="20"/>
      <w:szCs w:val="20"/>
    </w:rPr>
  </w:style>
  <w:style w:type="paragraph" w:styleId="Revision">
    <w:name w:val="Revision"/>
    <w:uiPriority w:val="99"/>
    <w:pPr>
      <w:suppressAutoHyphens/>
      <w:spacing w:after="0" w:line="240" w:lineRule="auto"/>
    </w:pPr>
    <w:rPr>
      <w:rFonts w:cs="Times New Roman"/>
      <w:sz w:val="24"/>
      <w:szCs w:val="24"/>
    </w:rPr>
  </w:style>
  <w:style w:type="character" w:styleId="UnresolvedMention">
    <w:name w:val="Unresolved Mention"/>
    <w:basedOn w:val="DefaultParagraphFont"/>
    <w:uiPriority w:val="99"/>
    <w:rPr>
      <w:color w:val="605E5C"/>
      <w:shd w:val="clear" w:color="auto" w:fill="E1DFDD"/>
    </w:rPr>
  </w:style>
  <w:style w:type="character" w:customStyle="1" w:styleId="normaltextrun">
    <w:name w:val="normaltextrun"/>
    <w:basedOn w:val="DefaultParagraphFont"/>
  </w:style>
  <w:style w:type="character" w:customStyle="1" w:styleId="ListParagraphChar">
    <w:name w:val="List Paragraph Char"/>
    <w:basedOn w:val="DefaultParagraphFont"/>
    <w:uiPriority w:val="34"/>
    <w:rPr>
      <w:rFonts w:cs="Times New Roman"/>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Style1">
    <w:name w:val="Style1"/>
    <w:basedOn w:val="NoList"/>
    <w:pPr>
      <w:numPr>
        <w:numId w:val="4"/>
      </w:numPr>
    </w:pPr>
  </w:style>
  <w:style w:type="numbering" w:customStyle="1" w:styleId="LFO1">
    <w:name w:val="LFO1"/>
    <w:basedOn w:val="NoList"/>
    <w:pPr>
      <w:numPr>
        <w:numId w:val="5"/>
      </w:numPr>
    </w:pPr>
  </w:style>
  <w:style w:type="numbering" w:customStyle="1" w:styleId="LFO17">
    <w:name w:val="LFO17"/>
    <w:basedOn w:val="NoList"/>
    <w:pPr>
      <w:numPr>
        <w:numId w:val="6"/>
      </w:numPr>
    </w:pPr>
  </w:style>
  <w:style w:type="paragraph" w:customStyle="1" w:styleId="TNCBodyText">
    <w:name w:val="TNC Body Text"/>
    <w:basedOn w:val="Normal"/>
    <w:link w:val="TNCBodyTextChar"/>
    <w:qFormat/>
    <w:rsid w:val="00282230"/>
    <w:pPr>
      <w:suppressAutoHyphens w:val="0"/>
      <w:autoSpaceDN/>
      <w:spacing w:before="200" w:after="200" w:line="276" w:lineRule="auto"/>
    </w:pPr>
    <w:rPr>
      <w:rFonts w:asciiTheme="minorHAnsi" w:eastAsiaTheme="minorHAnsi" w:hAnsiTheme="minorHAnsi" w:cstheme="minorBidi"/>
      <w:sz w:val="22"/>
    </w:rPr>
  </w:style>
  <w:style w:type="character" w:customStyle="1" w:styleId="TNCBodyTextChar">
    <w:name w:val="TNC Body Text Char"/>
    <w:basedOn w:val="DefaultParagraphFont"/>
    <w:link w:val="TNCBodyText"/>
    <w:rsid w:val="00282230"/>
    <w:rPr>
      <w:rFonts w:asciiTheme="minorHAnsi" w:eastAsiaTheme="minorHAnsi" w:hAnsiTheme="minorHAnsi" w:cstheme="minorBidi"/>
    </w:rPr>
  </w:style>
  <w:style w:type="character" w:styleId="Mention">
    <w:name w:val="Mention"/>
    <w:basedOn w:val="DefaultParagraphFont"/>
    <w:uiPriority w:val="99"/>
    <w:unhideWhenUsed/>
    <w:rsid w:val="00386184"/>
    <w:rPr>
      <w:color w:val="2B579A"/>
      <w:shd w:val="clear" w:color="auto" w:fill="E1DFDD"/>
    </w:rPr>
  </w:style>
  <w:style w:type="paragraph" w:customStyle="1" w:styleId="OfficeLevel1">
    <w:name w:val="Office Level 1"/>
    <w:basedOn w:val="Normal"/>
    <w:rsid w:val="00A27DF7"/>
    <w:pPr>
      <w:suppressAutoHyphens w:val="0"/>
      <w:autoSpaceDN/>
      <w:spacing w:after="200" w:line="240" w:lineRule="auto"/>
      <w:jc w:val="left"/>
    </w:pPr>
    <w:rPr>
      <w:rFonts w:ascii="Aptos" w:eastAsia="Times New Roman" w:hAnsi="Aptos" w:cs="Times New Roman"/>
      <w:szCs w:val="20"/>
    </w:rPr>
  </w:style>
  <w:style w:type="paragraph" w:customStyle="1" w:styleId="PolicySectionHeading">
    <w:name w:val="Policy Section Heading"/>
    <w:next w:val="Normal"/>
    <w:link w:val="PolicySectionHeadingChar"/>
    <w:qFormat/>
    <w:rsid w:val="008F78FE"/>
    <w:pPr>
      <w:numPr>
        <w:numId w:val="10"/>
      </w:numPr>
      <w:autoSpaceDN/>
      <w:spacing w:line="259" w:lineRule="auto"/>
      <w:jc w:val="both"/>
    </w:pPr>
    <w:rPr>
      <w:rFonts w:ascii="Aptos" w:hAnsi="Aptos" w:cs="Times New Roman"/>
      <w:b/>
      <w:kern w:val="2"/>
      <w:sz w:val="24"/>
      <w:szCs w:val="24"/>
      <w14:ligatures w14:val="standardContextual"/>
    </w:rPr>
  </w:style>
  <w:style w:type="paragraph" w:customStyle="1" w:styleId="PolicySectionContent">
    <w:name w:val="Policy Section Content"/>
    <w:qFormat/>
    <w:rsid w:val="008F78FE"/>
    <w:pPr>
      <w:numPr>
        <w:ilvl w:val="1"/>
        <w:numId w:val="10"/>
      </w:numPr>
      <w:autoSpaceDN/>
      <w:spacing w:line="259" w:lineRule="auto"/>
      <w:jc w:val="both"/>
    </w:pPr>
    <w:rPr>
      <w:rFonts w:ascii="Aptos" w:hAnsi="Aptos" w:cs="Times New Roman"/>
      <w:kern w:val="2"/>
      <w:sz w:val="24"/>
      <w:szCs w:val="24"/>
      <w14:ligatures w14:val="standardContextual"/>
    </w:rPr>
  </w:style>
  <w:style w:type="character" w:customStyle="1" w:styleId="PolicySectionHeadingChar">
    <w:name w:val="Policy Section Heading Char"/>
    <w:basedOn w:val="DefaultParagraphFont"/>
    <w:link w:val="PolicySectionHeading"/>
    <w:rsid w:val="008F78FE"/>
    <w:rPr>
      <w:rFonts w:ascii="Aptos" w:hAnsi="Aptos" w:cs="Times New Roman"/>
      <w:b/>
      <w:kern w:val="2"/>
      <w:sz w:val="24"/>
      <w:szCs w:val="24"/>
      <w14:ligatures w14:val="standardContextual"/>
    </w:rPr>
  </w:style>
  <w:style w:type="paragraph" w:styleId="BodyText">
    <w:name w:val="Body Text"/>
    <w:basedOn w:val="Normal"/>
    <w:link w:val="BodyTextChar"/>
    <w:uiPriority w:val="1"/>
    <w:qFormat/>
    <w:rsid w:val="00F56C1A"/>
    <w:pPr>
      <w:widowControl w:val="0"/>
      <w:suppressAutoHyphens w:val="0"/>
      <w:autoSpaceDE w:val="0"/>
      <w:spacing w:after="0" w:line="240" w:lineRule="auto"/>
      <w:ind w:left="1683"/>
      <w:jc w:val="left"/>
    </w:pPr>
    <w:rPr>
      <w:rFonts w:ascii="Arial" w:eastAsia="Arial" w:hAnsi="Arial"/>
      <w:sz w:val="22"/>
      <w:lang w:eastAsia="en-GB" w:bidi="en-GB"/>
    </w:rPr>
  </w:style>
  <w:style w:type="character" w:customStyle="1" w:styleId="BodyTextChar">
    <w:name w:val="Body Text Char"/>
    <w:basedOn w:val="DefaultParagraphFont"/>
    <w:link w:val="BodyText"/>
    <w:uiPriority w:val="1"/>
    <w:rsid w:val="00F56C1A"/>
    <w:rPr>
      <w:rFonts w:ascii="Arial" w:eastAsia="Arial" w:hAnsi="Arial"/>
      <w:lang w:eastAsia="en-GB" w:bidi="en-GB"/>
    </w:rPr>
  </w:style>
  <w:style w:type="paragraph" w:customStyle="1" w:styleId="TableParagraph">
    <w:name w:val="Table Paragraph"/>
    <w:basedOn w:val="Normal"/>
    <w:uiPriority w:val="1"/>
    <w:qFormat/>
    <w:rsid w:val="00F56C1A"/>
    <w:pPr>
      <w:widowControl w:val="0"/>
      <w:suppressAutoHyphens w:val="0"/>
      <w:autoSpaceDE w:val="0"/>
      <w:spacing w:after="0" w:line="240" w:lineRule="auto"/>
      <w:jc w:val="left"/>
    </w:pPr>
    <w:rPr>
      <w:rFonts w:ascii="Arial" w:eastAsia="Arial" w:hAnsi="Arial"/>
      <w:sz w:val="22"/>
      <w:lang w:eastAsia="en-GB" w:bidi="en-GB"/>
    </w:rPr>
  </w:style>
  <w:style w:type="table" w:styleId="TableGrid">
    <w:name w:val="Table Grid"/>
    <w:basedOn w:val="TableNormal"/>
    <w:uiPriority w:val="59"/>
    <w:rsid w:val="00F56C1A"/>
    <w:pPr>
      <w:autoSpaceDN/>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56C1A"/>
    <w:pPr>
      <w:suppressAutoHyphens w:val="0"/>
      <w:autoSpaceDN/>
      <w:spacing w:after="200" w:line="276" w:lineRule="auto"/>
      <w:jc w:val="left"/>
    </w:pPr>
    <w:rPr>
      <w:rFonts w:ascii="Times New Roman" w:eastAsiaTheme="minorHAnsi" w:hAnsi="Times New Roman" w:cs="Times New Roman"/>
      <w:szCs w:val="24"/>
    </w:rPr>
  </w:style>
  <w:style w:type="character" w:styleId="Strong">
    <w:name w:val="Strong"/>
    <w:basedOn w:val="DefaultParagraphFont"/>
    <w:uiPriority w:val="22"/>
    <w:qFormat/>
    <w:rsid w:val="00F56C1A"/>
    <w:rPr>
      <w:b/>
      <w:bCs/>
    </w:rPr>
  </w:style>
  <w:style w:type="paragraph" w:customStyle="1" w:styleId="SchoolProHeadings">
    <w:name w:val="SchoolPro Headings"/>
    <w:basedOn w:val="Heading1"/>
    <w:link w:val="SchoolProHeadingsChar"/>
    <w:autoRedefine/>
    <w:qFormat/>
    <w:rsid w:val="00F56C1A"/>
    <w:pPr>
      <w:keepLines w:val="0"/>
      <w:pBdr>
        <w:top w:val="single" w:sz="4" w:space="1" w:color="auto"/>
        <w:left w:val="single" w:sz="4" w:space="4" w:color="auto"/>
        <w:bottom w:val="single" w:sz="4" w:space="1" w:color="auto"/>
        <w:right w:val="single" w:sz="4" w:space="4" w:color="auto"/>
      </w:pBdr>
      <w:shd w:val="clear" w:color="auto" w:fill="065F03"/>
      <w:suppressAutoHyphens w:val="0"/>
      <w:autoSpaceDN/>
      <w:spacing w:before="0" w:line="240" w:lineRule="auto"/>
      <w:jc w:val="left"/>
    </w:pPr>
    <w:rPr>
      <w:rFonts w:ascii="Rockwell Nova" w:eastAsia="Arial" w:hAnsi="Rockwell Nova"/>
      <w:b w:val="0"/>
      <w:bCs w:val="0"/>
      <w:color w:val="FFFFFF" w:themeColor="background1"/>
      <w:sz w:val="28"/>
      <w:szCs w:val="28"/>
      <w:lang w:val="en-US" w:eastAsia="en-GB" w:bidi="en-GB"/>
    </w:rPr>
  </w:style>
  <w:style w:type="paragraph" w:customStyle="1" w:styleId="SchoolProNormal">
    <w:name w:val="SchoolPro Normal"/>
    <w:basedOn w:val="Normal"/>
    <w:link w:val="SchoolProNormalChar"/>
    <w:autoRedefine/>
    <w:qFormat/>
    <w:rsid w:val="00F56C1A"/>
    <w:pPr>
      <w:suppressAutoHyphens w:val="0"/>
      <w:autoSpaceDN/>
      <w:spacing w:after="0" w:line="240" w:lineRule="auto"/>
      <w:jc w:val="left"/>
    </w:pPr>
    <w:rPr>
      <w:rFonts w:ascii="Rockwell Nova" w:eastAsia="Times New Roman" w:hAnsi="Rockwell Nova" w:cs="Times New Roman"/>
      <w:sz w:val="22"/>
      <w:szCs w:val="20"/>
      <w:lang w:val="en-US" w:eastAsia="en-GB"/>
    </w:rPr>
  </w:style>
  <w:style w:type="character" w:customStyle="1" w:styleId="SchoolProHeadingsChar">
    <w:name w:val="SchoolPro Headings Char"/>
    <w:basedOn w:val="Heading1Char"/>
    <w:link w:val="SchoolProHeadings"/>
    <w:rsid w:val="00F56C1A"/>
    <w:rPr>
      <w:rFonts w:ascii="Rockwell Nova" w:eastAsia="Arial" w:hAnsi="Rockwell Nova" w:cs="Times New Roman"/>
      <w:b w:val="0"/>
      <w:bCs w:val="0"/>
      <w:color w:val="FFFFFF" w:themeColor="background1"/>
      <w:kern w:val="3"/>
      <w:sz w:val="28"/>
      <w:szCs w:val="28"/>
      <w:shd w:val="clear" w:color="auto" w:fill="065F03"/>
      <w:lang w:val="en-US" w:eastAsia="en-GB" w:bidi="en-GB"/>
    </w:rPr>
  </w:style>
  <w:style w:type="character" w:customStyle="1" w:styleId="SchoolProNormalChar">
    <w:name w:val="SchoolPro Normal Char"/>
    <w:basedOn w:val="DefaultParagraphFont"/>
    <w:link w:val="SchoolProNormal"/>
    <w:rsid w:val="00F56C1A"/>
    <w:rPr>
      <w:rFonts w:ascii="Rockwell Nova" w:eastAsia="Times New Roman" w:hAnsi="Rockwell Nova" w:cs="Times New Roman"/>
      <w:szCs w:val="20"/>
      <w:lang w:val="en-US" w:eastAsia="en-GB"/>
    </w:rPr>
  </w:style>
  <w:style w:type="table" w:customStyle="1" w:styleId="TableGrid1">
    <w:name w:val="Table Grid1"/>
    <w:basedOn w:val="TableNormal"/>
    <w:next w:val="TableGrid"/>
    <w:uiPriority w:val="59"/>
    <w:rsid w:val="00F56C1A"/>
    <w:pPr>
      <w:autoSpaceDN/>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F56C1A"/>
    <w:pPr>
      <w:tabs>
        <w:tab w:val="right" w:leader="dot" w:pos="9338"/>
      </w:tabs>
      <w:suppressAutoHyphens w:val="0"/>
      <w:autoSpaceDN/>
      <w:spacing w:before="120" w:after="0" w:line="240" w:lineRule="auto"/>
      <w:jc w:val="left"/>
    </w:pPr>
    <w:rPr>
      <w:rFonts w:ascii="Rockwell Nova" w:eastAsia="MS Mincho" w:hAnsi="Rockwell Nova"/>
      <w:noProof/>
      <w:sz w:val="22"/>
      <w:szCs w:val="20"/>
    </w:rPr>
  </w:style>
  <w:style w:type="paragraph" w:customStyle="1" w:styleId="Title1">
    <w:name w:val="Title 1"/>
    <w:basedOn w:val="Heading1"/>
    <w:link w:val="Title1Char"/>
    <w:autoRedefine/>
    <w:qFormat/>
    <w:rsid w:val="00F56C1A"/>
    <w:pPr>
      <w:suppressAutoHyphens w:val="0"/>
      <w:autoSpaceDN/>
      <w:spacing w:before="360" w:line="240" w:lineRule="auto"/>
      <w:ind w:left="720"/>
      <w:jc w:val="center"/>
    </w:pPr>
    <w:rPr>
      <w:rFonts w:eastAsia="MS Gothic" w:cs="Traditional Arabic"/>
      <w:color w:val="auto"/>
      <w:kern w:val="0"/>
      <w:sz w:val="28"/>
      <w:szCs w:val="12"/>
      <w:shd w:val="clear" w:color="auto" w:fill="FFFFFF"/>
      <w:lang w:eastAsia="x-none"/>
    </w:rPr>
  </w:style>
  <w:style w:type="character" w:customStyle="1" w:styleId="Title1Char">
    <w:name w:val="Title 1 Char"/>
    <w:link w:val="Title1"/>
    <w:rsid w:val="00F56C1A"/>
    <w:rPr>
      <w:rFonts w:eastAsia="MS Gothic" w:cs="Traditional Arabic"/>
      <w:b/>
      <w:bCs/>
      <w:sz w:val="28"/>
      <w:szCs w:val="12"/>
      <w:lang w:eastAsia="x-none"/>
    </w:rPr>
  </w:style>
  <w:style w:type="paragraph" w:customStyle="1" w:styleId="font8">
    <w:name w:val="font_8"/>
    <w:basedOn w:val="Normal"/>
    <w:rsid w:val="00F56C1A"/>
    <w:pPr>
      <w:suppressAutoHyphens w:val="0"/>
      <w:autoSpaceDN/>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Paragraphheading">
    <w:name w:val="Paragraph heading"/>
    <w:rsid w:val="00F56C1A"/>
    <w:rPr>
      <w:b/>
    </w:rPr>
  </w:style>
  <w:style w:type="paragraph" w:styleId="TOCHeading">
    <w:name w:val="TOC Heading"/>
    <w:basedOn w:val="Heading1"/>
    <w:next w:val="Normal"/>
    <w:uiPriority w:val="39"/>
    <w:unhideWhenUsed/>
    <w:qFormat/>
    <w:rsid w:val="00B40EE6"/>
    <w:pPr>
      <w:suppressAutoHyphens w:val="0"/>
      <w:autoSpaceDN/>
      <w:spacing w:before="240" w:line="259" w:lineRule="auto"/>
      <w:jc w:val="left"/>
      <w:outlineLvl w:val="9"/>
    </w:pPr>
    <w:rPr>
      <w:rFonts w:asciiTheme="majorHAnsi" w:eastAsiaTheme="majorEastAsia" w:hAnsiTheme="majorHAnsi" w:cstheme="majorBidi"/>
      <w:b w:val="0"/>
      <w:bCs w:val="0"/>
      <w:color w:val="3F216A" w:themeColor="accent1" w:themeShade="BF"/>
      <w:kern w:val="0"/>
      <w:lang w:val="en-US"/>
    </w:rPr>
  </w:style>
  <w:style w:type="paragraph" w:styleId="TOC3">
    <w:name w:val="toc 3"/>
    <w:basedOn w:val="Normal"/>
    <w:next w:val="Normal"/>
    <w:autoRedefine/>
    <w:uiPriority w:val="39"/>
    <w:unhideWhenUsed/>
    <w:rsid w:val="00B40EE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077700">
      <w:bodyDiv w:val="1"/>
      <w:marLeft w:val="0"/>
      <w:marRight w:val="0"/>
      <w:marTop w:val="0"/>
      <w:marBottom w:val="0"/>
      <w:divBdr>
        <w:top w:val="none" w:sz="0" w:space="0" w:color="auto"/>
        <w:left w:val="none" w:sz="0" w:space="0" w:color="auto"/>
        <w:bottom w:val="none" w:sz="0" w:space="0" w:color="auto"/>
        <w:right w:val="none" w:sz="0" w:space="0" w:color="auto"/>
      </w:divBdr>
    </w:div>
    <w:div w:id="1773470611">
      <w:bodyDiv w:val="1"/>
      <w:marLeft w:val="0"/>
      <w:marRight w:val="0"/>
      <w:marTop w:val="0"/>
      <w:marBottom w:val="0"/>
      <w:divBdr>
        <w:top w:val="none" w:sz="0" w:space="0" w:color="auto"/>
        <w:left w:val="none" w:sz="0" w:space="0" w:color="auto"/>
        <w:bottom w:val="none" w:sz="0" w:space="0" w:color="auto"/>
        <w:right w:val="none" w:sz="0" w:space="0" w:color="auto"/>
      </w:divBdr>
    </w:div>
    <w:div w:id="2037658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35D080AB-0DB3-4886-9CD0-D6B6C3F1B67A}">
    <t:Anchor>
      <t:Comment id="1898173467"/>
    </t:Anchor>
    <t:History>
      <t:Event id="{B1647664-0CEF-4488-ABE4-9F3DFE8DBAF4}" time="2025-08-14T15:03:24.42Z">
        <t:Attribution userId="S::rhowie@cen.dgat.org.uk::82f0c65d-3f61-4ba5-b89c-a5f89cf9bc86" userProvider="AD" userName="Rachel Howie (Central)"/>
        <t:Anchor>
          <t:Comment id="1898173467"/>
        </t:Anchor>
        <t:Create/>
      </t:Event>
      <t:Event id="{B7F2E366-44D9-4D5C-AC93-5B4C29D3482C}" time="2025-08-14T15:03:24.42Z">
        <t:Attribution userId="S::rhowie@cen.dgat.org.uk::82f0c65d-3f61-4ba5-b89c-a5f89cf9bc86" userProvider="AD" userName="Rachel Howie (Central)"/>
        <t:Anchor>
          <t:Comment id="1898173467"/>
        </t:Anchor>
        <t:Assign userId="S::hspringett@cen.dgat.org.uk::92898a2b-e08b-47d3-9cc8-06e88b740f36" userProvider="AD" userName="Helen Springett (Central)"/>
      </t:Event>
      <t:Event id="{F72FAA70-70DB-48D2-8D43-A4FB4A4028E1}" time="2025-08-14T15:03:24.42Z">
        <t:Attribution userId="S::rhowie@cen.dgat.org.uk::82f0c65d-3f61-4ba5-b89c-a5f89cf9bc86" userProvider="AD" userName="Rachel Howie (Central)"/>
        <t:Anchor>
          <t:Comment id="1898173467"/>
        </t:Anchor>
        <t:SetTitle title="@Helen Springett (Central) I think the end of this sentence is missing - it doesn’t say what the the school will ensure………………."/>
      </t:Event>
    </t:History>
  </t:Task>
  <t:Task id="{7A770F68-94DE-41DB-A495-305D54683274}">
    <t:Anchor>
      <t:Comment id="1221928310"/>
    </t:Anchor>
    <t:History>
      <t:Event id="{240E148B-6BCE-499A-8A2D-86903E08D199}" time="2025-08-14T15:09:12.843Z">
        <t:Attribution userId="S::rhowie@cen.dgat.org.uk::82f0c65d-3f61-4ba5-b89c-a5f89cf9bc86" userProvider="AD" userName="Rachel Howie (Central)"/>
        <t:Anchor>
          <t:Comment id="1221928310"/>
        </t:Anchor>
        <t:Create/>
      </t:Event>
      <t:Event id="{BA30FB6E-8A47-47DA-A2D0-A6734A918E3B}" time="2025-08-14T15:09:12.843Z">
        <t:Attribution userId="S::rhowie@cen.dgat.org.uk::82f0c65d-3f61-4ba5-b89c-a5f89cf9bc86" userProvider="AD" userName="Rachel Howie (Central)"/>
        <t:Anchor>
          <t:Comment id="1221928310"/>
        </t:Anchor>
        <t:Assign userId="S::hspringett@cen.dgat.org.uk::92898a2b-e08b-47d3-9cc8-06e88b740f36" userProvider="AD" userName="Helen Springett (Central)"/>
      </t:Event>
      <t:Event id="{DF1A50CC-C7D3-401D-ACAC-3B24C16932A5}" time="2025-08-14T15:09:12.843Z">
        <t:Attribution userId="S::rhowie@cen.dgat.org.uk::82f0c65d-3f61-4ba5-b89c-a5f89cf9bc86" userProvider="AD" userName="Rachel Howie (Central)"/>
        <t:Anchor>
          <t:Comment id="1221928310"/>
        </t:Anchor>
        <t:SetTitle title="@Helen Springett (Central) DO you think that it should just come straight to you rather than the Chair of Govs - I think this reinforces the view of some HTs that the CofG is the line manager. What do you think?"/>
      </t:Event>
    </t:History>
  </t:Task>
  <t:Task id="{781F423A-9948-460A-B90D-0BBB9C9D5A90}">
    <t:Anchor>
      <t:Comment id="26977623"/>
    </t:Anchor>
    <t:History>
      <t:Event id="{81AED648-5863-4B95-A4A1-904D21ED22CC}" time="2025-08-14T15:11:07.56Z">
        <t:Attribution userId="S::rhowie@cen.dgat.org.uk::82f0c65d-3f61-4ba5-b89c-a5f89cf9bc86" userProvider="AD" userName="Rachel Howie (Central)"/>
        <t:Anchor>
          <t:Comment id="26977623"/>
        </t:Anchor>
        <t:Create/>
      </t:Event>
      <t:Event id="{A9770DBC-880F-446A-B780-9FBCB92D8136}" time="2025-08-14T15:11:07.56Z">
        <t:Attribution userId="S::rhowie@cen.dgat.org.uk::82f0c65d-3f61-4ba5-b89c-a5f89cf9bc86" userProvider="AD" userName="Rachel Howie (Central)"/>
        <t:Anchor>
          <t:Comment id="26977623"/>
        </t:Anchor>
        <t:Assign userId="S::hspringett@cen.dgat.org.uk::92898a2b-e08b-47d3-9cc8-06e88b740f36" userProvider="AD" userName="Helen Springett (Central)"/>
      </t:Event>
      <t:Event id="{5CC73148-C96D-40DA-92ED-2B2ACE79D54A}" time="2025-08-14T15:11:07.56Z">
        <t:Attribution userId="S::rhowie@cen.dgat.org.uk::82f0c65d-3f61-4ba5-b89c-a5f89cf9bc86" userProvider="AD" userName="Rachel Howie (Central)"/>
        <t:Anchor>
          <t:Comment id="26977623"/>
        </t:Anchor>
        <t:SetTitle title="@Helen Springett (Central) how is the individual’s employer involved?"/>
      </t:Event>
    </t:History>
  </t:Task>
</t:Task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7caeb7-04a7-40ce-9c0a-6dbb8b1c6386" xsi:nil="true"/>
    <lcf76f155ced4ddcb4097134ff3c332f xmlns="35190a7b-30f5-4cce-b7f0-877bdf7b4a7b">
      <Terms xmlns="http://schemas.microsoft.com/office/infopath/2007/PartnerControls"/>
    </lcf76f155ced4ddcb4097134ff3c332f>
    <MigrationWizIdPermissionLevels xmlns="35190a7b-30f5-4cce-b7f0-877bdf7b4a7b" xsi:nil="true"/>
    <MigrationWizId xmlns="35190a7b-30f5-4cce-b7f0-877bdf7b4a7b">4b5d3a22-ee4a-4df0-b3fb-e95649f07fa3</MigrationWizId>
    <MigrationWizIdPermissions xmlns="35190a7b-30f5-4cce-b7f0-877bdf7b4a7b" xsi:nil="true"/>
    <MigrationWizIdVersion xmlns="35190a7b-30f5-4cce-b7f0-877bdf7b4a7b" xsi:nil="true"/>
    <MigrationWizIdDocumentLibraryPermissions xmlns="35190a7b-30f5-4cce-b7f0-877bdf7b4a7b" xsi:nil="true"/>
    <MigrationWizIdSecurityGroups xmlns="35190a7b-30f5-4cce-b7f0-877bdf7b4a7b" xsi:nil="true"/>
    <SharedWithUsers xmlns="617caeb7-04a7-40ce-9c0a-6dbb8b1c6386">
      <UserInfo>
        <DisplayName>Nicki Wadley (Central)</DisplayName>
        <AccountId>17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596890021734449965474930E5BC56" ma:contentTypeVersion="22" ma:contentTypeDescription="Create a new document." ma:contentTypeScope="" ma:versionID="7f249a8abf5197f095eba8d4cee2c882">
  <xsd:schema xmlns:xsd="http://www.w3.org/2001/XMLSchema" xmlns:xs="http://www.w3.org/2001/XMLSchema" xmlns:p="http://schemas.microsoft.com/office/2006/metadata/properties" xmlns:ns2="35190a7b-30f5-4cce-b7f0-877bdf7b4a7b" xmlns:ns3="617caeb7-04a7-40ce-9c0a-6dbb8b1c6386" targetNamespace="http://schemas.microsoft.com/office/2006/metadata/properties" ma:root="true" ma:fieldsID="930544cd89698c870235c42ebec6b64f" ns2:_="" ns3:_="">
    <xsd:import namespace="35190a7b-30f5-4cce-b7f0-877bdf7b4a7b"/>
    <xsd:import namespace="617caeb7-04a7-40ce-9c0a-6dbb8b1c6386"/>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igrationWizIdVers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0a7b-30f5-4cce-b7f0-877bdf7b4a7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description="Documents" ma:internalName="MigrationWizIdPermissionLevels">
      <xsd:simpleType>
        <xsd:restriction base="dms:Text"/>
      </xsd:simpleType>
    </xsd:element>
    <xsd:element name="MigrationWizIdDocumentLibraryPermissions" ma:index="11" nillable="true" ma:displayName="MigrationWizIdDocumentLibraryPermissions" ma:description="Documents" ma:internalName="MigrationWizIdDocumentLibraryPermissions">
      <xsd:simpleType>
        <xsd:restriction base="dms:Text"/>
      </xsd:simpleType>
    </xsd:element>
    <xsd:element name="MigrationWizIdSecurityGroups" ma:index="12" nillable="true" ma:displayName="MigrationWizIdSecurityGroups" ma:description="Document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igrationWizIdVersion" ma:index="25" nillable="true" ma:displayName="MigrationWizIdVersion" ma:internalName="MigrationWizIdVersion">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7caeb7-04a7-40ce-9c0a-6dbb8b1c638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0634c9b-284b-49d1-9444-e6dbacce9cbf}" ma:internalName="TaxCatchAll" ma:showField="CatchAllData" ma:web="617caeb7-04a7-40ce-9c0a-6dbb8b1c6386">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AFCEE-34CF-440B-AE89-D2C76AFBCAED}">
  <ds:schemaRefs>
    <ds:schemaRef ds:uri="http://schemas.microsoft.com/sharepoint/v3/contenttype/forms"/>
  </ds:schemaRefs>
</ds:datastoreItem>
</file>

<file path=customXml/itemProps2.xml><?xml version="1.0" encoding="utf-8"?>
<ds:datastoreItem xmlns:ds="http://schemas.openxmlformats.org/officeDocument/2006/customXml" ds:itemID="{09C8CD2C-C6AF-409A-8939-95C83F9F4B06}">
  <ds:schemaRefs>
    <ds:schemaRef ds:uri="http://schemas.microsoft.com/office/2006/metadata/properties"/>
    <ds:schemaRef ds:uri="http://schemas.microsoft.com/office/infopath/2007/PartnerControls"/>
    <ds:schemaRef ds:uri="617caeb7-04a7-40ce-9c0a-6dbb8b1c6386"/>
    <ds:schemaRef ds:uri="35190a7b-30f5-4cce-b7f0-877bdf7b4a7b"/>
  </ds:schemaRefs>
</ds:datastoreItem>
</file>

<file path=customXml/itemProps3.xml><?xml version="1.0" encoding="utf-8"?>
<ds:datastoreItem xmlns:ds="http://schemas.openxmlformats.org/officeDocument/2006/customXml" ds:itemID="{ECB83BB8-833B-4074-B545-F30F51343813}">
  <ds:schemaRefs>
    <ds:schemaRef ds:uri="http://schemas.openxmlformats.org/officeDocument/2006/bibliography"/>
  </ds:schemaRefs>
</ds:datastoreItem>
</file>

<file path=customXml/itemProps4.xml><?xml version="1.0" encoding="utf-8"?>
<ds:datastoreItem xmlns:ds="http://schemas.openxmlformats.org/officeDocument/2006/customXml" ds:itemID="{EE33920F-A741-4A84-AA10-2AA74570D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0a7b-30f5-4cce-b7f0-877bdf7b4a7b"/>
    <ds:schemaRef ds:uri="617caeb7-04a7-40ce-9c0a-6dbb8b1c63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3805</Words>
  <Characters>21693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cp:keywords/>
  <dc:description/>
  <cp:lastModifiedBy>Freya Briggs (Hatherley)</cp:lastModifiedBy>
  <cp:revision>102</cp:revision>
  <cp:lastPrinted>2025-07-25T17:32:00Z</cp:lastPrinted>
  <dcterms:created xsi:type="dcterms:W3CDTF">2026-08-06T09:36:00Z</dcterms:created>
  <dcterms:modified xsi:type="dcterms:W3CDTF">2026-08-31T15:36:00Z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0x0101006E596890021734449965474930E5BC56</vt:lpwstr>
  </property>
  <property fmtid="{D5CDD505-2E9C-101B-9397-08002B2CF9AE}" pid="3" name="MediaServiceImageTags">
    <vt:lpwstr/>
  </property>
</Properties>
</file>